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9F13" w14:textId="425D5452" w:rsidR="00E15CC4" w:rsidRDefault="003559D1">
      <w:pPr>
        <w:widowControl/>
        <w:spacing w:after="160" w:line="259" w:lineRule="auto"/>
        <w:jc w:val="left"/>
      </w:pPr>
      <w:r w:rsidRPr="00AF7F80">
        <w:t xml:space="preserve">Figure </w:t>
      </w:r>
      <w:r>
        <w:t>S1</w:t>
      </w:r>
      <w:r w:rsidRPr="00AF7F80">
        <w:t xml:space="preserve">. Annual time series of </w:t>
      </w:r>
      <w:r>
        <w:t xml:space="preserve">selected zonal </w:t>
      </w:r>
      <w:r w:rsidRPr="00AF7F80">
        <w:t>climat</w:t>
      </w:r>
      <w:r>
        <w:t>e</w:t>
      </w:r>
      <w:r w:rsidRPr="00AF7F80">
        <w:t xml:space="preserve"> </w:t>
      </w:r>
      <w:r>
        <w:t xml:space="preserve">parameters </w:t>
      </w:r>
      <w:r w:rsidRPr="00AF7F80">
        <w:t xml:space="preserve">extracted from </w:t>
      </w:r>
      <w:r w:rsidRPr="00AF7F80">
        <w:rPr>
          <w:i/>
          <w:iCs/>
        </w:rPr>
        <w:t xml:space="preserve">NARR data provided by the NOAA/OAR/ESRL PSD, Boulder, Colorado, USA, </w:t>
      </w:r>
      <w:hyperlink r:id="rId4" w:history="1">
        <w:r w:rsidRPr="00AF7F80">
          <w:rPr>
            <w:rStyle w:val="Hyperlink"/>
            <w:i/>
            <w:iCs/>
          </w:rPr>
          <w:t>https://www.esrl.noaa.gov/psd/</w:t>
        </w:r>
      </w:hyperlink>
      <w:r w:rsidRPr="00AF7F80">
        <w:rPr>
          <w:i/>
          <w:iCs/>
        </w:rPr>
        <w:t xml:space="preserve">. </w:t>
      </w:r>
      <w:r w:rsidRPr="00AF7F80">
        <w:t>Yellow bars indicate sampling years</w:t>
      </w:r>
      <w:r>
        <w:t xml:space="preserve"> addressed in this paper</w:t>
      </w:r>
      <w:r w:rsidRPr="00AF7F80">
        <w:t xml:space="preserve">. </w:t>
      </w:r>
      <w:r>
        <w:br/>
      </w:r>
      <w:r w:rsidRPr="00AF7F80">
        <w:t xml:space="preserve"> </w:t>
      </w:r>
      <w:r>
        <w:rPr>
          <w:noProof/>
        </w:rPr>
        <w:drawing>
          <wp:inline distT="0" distB="0" distL="0" distR="0" wp14:anchorId="501179D1" wp14:editId="41C3EE20">
            <wp:extent cx="6691344" cy="4609465"/>
            <wp:effectExtent l="0" t="0" r="0" b="635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3_optio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395" cy="461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66B40" w14:textId="77777777" w:rsidR="00E15CC4" w:rsidRDefault="00E15CC4">
      <w:pPr>
        <w:widowControl/>
        <w:spacing w:after="160" w:line="259" w:lineRule="auto"/>
        <w:jc w:val="left"/>
      </w:pPr>
    </w:p>
    <w:p w14:paraId="6C9C9E5D" w14:textId="77777777" w:rsidR="003559D1" w:rsidRDefault="003559D1">
      <w:pPr>
        <w:widowControl/>
        <w:spacing w:after="160" w:line="259" w:lineRule="auto"/>
        <w:jc w:val="left"/>
      </w:pPr>
      <w:r>
        <w:br w:type="page"/>
      </w:r>
    </w:p>
    <w:p w14:paraId="4A916BA6" w14:textId="77777777" w:rsidR="004E4646" w:rsidRPr="00CC4EA0" w:rsidRDefault="004E4646" w:rsidP="004E4646">
      <w:pPr>
        <w:widowControl/>
        <w:jc w:val="left"/>
      </w:pPr>
      <w:r w:rsidRPr="00CC4EA0">
        <w:lastRenderedPageBreak/>
        <w:t xml:space="preserve">Table </w:t>
      </w:r>
      <w:r>
        <w:t>S1</w:t>
      </w:r>
      <w:r w:rsidRPr="00CC4EA0">
        <w:t>. Meteorological data for 1979–20</w:t>
      </w:r>
      <w:r>
        <w:t>0</w:t>
      </w:r>
      <w:r w:rsidRPr="00CC4EA0">
        <w:t>8 (i.e., long-term mean) and the sampling period (averaged for zones) from NARR. W</w:t>
      </w:r>
      <w:r>
        <w:t>/D</w:t>
      </w:r>
      <w:r w:rsidRPr="00CC4EA0">
        <w:t xml:space="preserve"> </w:t>
      </w:r>
      <w:r>
        <w:t xml:space="preserve">indicates wet/dry year </w:t>
      </w:r>
      <w:r w:rsidRPr="00CC4EA0">
        <w:t xml:space="preserve">compared with long-term mean values of precipitation. </w:t>
      </w:r>
      <w:r>
        <w:t xml:space="preserve">Sampling </w:t>
      </w:r>
      <w:r w:rsidRPr="00CC4EA0">
        <w:t>years</w:t>
      </w:r>
      <w:r>
        <w:t xml:space="preserve"> are shaded</w:t>
      </w:r>
      <w:r w:rsidRPr="00CC4EA0">
        <w:t>.</w:t>
      </w:r>
    </w:p>
    <w:p w14:paraId="47DBAC7A" w14:textId="77777777" w:rsidR="004E4646" w:rsidRDefault="004E4646" w:rsidP="004E4646">
      <w:pPr>
        <w:widowControl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6"/>
        <w:gridCol w:w="926"/>
        <w:gridCol w:w="926"/>
        <w:gridCol w:w="925"/>
        <w:gridCol w:w="925"/>
        <w:gridCol w:w="925"/>
        <w:gridCol w:w="928"/>
        <w:gridCol w:w="925"/>
        <w:gridCol w:w="925"/>
        <w:gridCol w:w="928"/>
        <w:gridCol w:w="925"/>
        <w:gridCol w:w="925"/>
        <w:gridCol w:w="928"/>
        <w:gridCol w:w="923"/>
      </w:tblGrid>
      <w:tr w:rsidR="004E4646" w:rsidRPr="00CC4EA0" w14:paraId="2F1B2603" w14:textId="77777777" w:rsidTr="00207F60">
        <w:trPr>
          <w:trHeight w:val="480"/>
        </w:trPr>
        <w:tc>
          <w:tcPr>
            <w:tcW w:w="357" w:type="pct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490BF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Year</w:t>
            </w:r>
          </w:p>
        </w:tc>
        <w:tc>
          <w:tcPr>
            <w:tcW w:w="1071" w:type="pct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1D3B6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Temperature (°)</w:t>
            </w:r>
          </w:p>
        </w:tc>
        <w:tc>
          <w:tcPr>
            <w:tcW w:w="1072" w:type="pct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3F5A4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Relative humidity (%)</w:t>
            </w:r>
          </w:p>
        </w:tc>
        <w:tc>
          <w:tcPr>
            <w:tcW w:w="1072" w:type="pct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3464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Total Precipitation (mm)</w:t>
            </w:r>
          </w:p>
        </w:tc>
        <w:tc>
          <w:tcPr>
            <w:tcW w:w="1072" w:type="pct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B15DD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Total evaporation (mm)</w:t>
            </w:r>
          </w:p>
        </w:tc>
        <w:tc>
          <w:tcPr>
            <w:tcW w:w="357" w:type="pct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2887F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Status</w:t>
            </w:r>
          </w:p>
        </w:tc>
      </w:tr>
      <w:tr w:rsidR="004E4646" w:rsidRPr="00CC4EA0" w14:paraId="409EC743" w14:textId="77777777" w:rsidTr="00207F60">
        <w:trPr>
          <w:trHeight w:val="480"/>
        </w:trPr>
        <w:tc>
          <w:tcPr>
            <w:tcW w:w="357" w:type="pct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F8E0B92" w14:textId="77777777" w:rsidR="004E4646" w:rsidRPr="00CC4EA0" w:rsidRDefault="004E4646" w:rsidP="00207F60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EA8A5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Zone 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89C28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 xml:space="preserve">Zone 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B78AE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Zone 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1965D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Zone 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21785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 xml:space="preserve">Zone 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D29D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Zone 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A5BB1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Zone 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C7F9F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 xml:space="preserve">Zone 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8ED4D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Zone 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4643B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Zone 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633A8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 xml:space="preserve">Zone 2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87033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Zone 3</w:t>
            </w:r>
          </w:p>
        </w:tc>
        <w:tc>
          <w:tcPr>
            <w:tcW w:w="357" w:type="pct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42528E6" w14:textId="77777777" w:rsidR="004E4646" w:rsidRPr="00CC4EA0" w:rsidRDefault="004E4646" w:rsidP="00207F60">
            <w:pPr>
              <w:rPr>
                <w:sz w:val="18"/>
                <w:szCs w:val="18"/>
              </w:rPr>
            </w:pPr>
          </w:p>
        </w:tc>
      </w:tr>
      <w:tr w:rsidR="004E4646" w:rsidRPr="00CC4EA0" w14:paraId="30B1C2A0" w14:textId="77777777" w:rsidTr="00207F60">
        <w:trPr>
          <w:trHeight w:val="48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F28A9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1979-2018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7B4A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-8.9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99180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-7.4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FD5DB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-7.2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C2439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84.3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68D9A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3203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80.2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6CA1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268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2FF51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274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973AF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287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7CF53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104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9795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209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01448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267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6F1AA" w14:textId="77777777" w:rsidR="004E4646" w:rsidRPr="00CC4EA0" w:rsidRDefault="004E4646" w:rsidP="00207F60">
            <w:pPr>
              <w:rPr>
                <w:sz w:val="18"/>
                <w:szCs w:val="18"/>
              </w:rPr>
            </w:pPr>
          </w:p>
        </w:tc>
      </w:tr>
      <w:tr w:rsidR="004E4646" w:rsidRPr="00CC4EA0" w14:paraId="4722D87F" w14:textId="77777777" w:rsidTr="00207F60">
        <w:trPr>
          <w:trHeight w:val="48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452FC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2003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065BD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-8.3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BD57B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-6.9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9B70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-7.1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EB41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84.3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F0968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81.3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89FCA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80.3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6ED63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316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DC31D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312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2E257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298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DCED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54836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207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030D6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264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E46E6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W</w:t>
            </w:r>
          </w:p>
        </w:tc>
      </w:tr>
      <w:tr w:rsidR="004E4646" w:rsidRPr="00CC4EA0" w14:paraId="312F2AD7" w14:textId="77777777" w:rsidTr="00207F60">
        <w:trPr>
          <w:trHeight w:val="48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84C0B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2004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9F58B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-9.6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DD480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-8.1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E07D7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-8.4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FBF0A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83.2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0A6E5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80.6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F64E1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80.0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DBC5F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228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0379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241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09237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265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607F8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107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C9394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204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6707B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301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5DEBF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D</w:t>
            </w:r>
          </w:p>
        </w:tc>
      </w:tr>
      <w:tr w:rsidR="004E4646" w:rsidRPr="00CC4EA0" w14:paraId="29BA98AF" w14:textId="77777777" w:rsidTr="00207F60">
        <w:trPr>
          <w:trHeight w:val="48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B51B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2005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A0077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-7.4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0B72A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-6.1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F895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-6.1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3D81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85.4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4F6BE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AA67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81.5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051EF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306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41497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313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6CBBB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331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2ADD6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3A99C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188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E885C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260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20C9D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W</w:t>
            </w:r>
          </w:p>
        </w:tc>
      </w:tr>
      <w:tr w:rsidR="004E4646" w:rsidRPr="00CC4EA0" w14:paraId="38E81AAD" w14:textId="77777777" w:rsidTr="00207F60">
        <w:trPr>
          <w:trHeight w:val="48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04D8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2007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A6F8F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-8.2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69A2F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-6.7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60A16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-6.9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DE880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82.4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D4FAA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78.2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60C7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77.4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8232B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185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9F379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189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E6B69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B57C3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91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2ABA9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151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0215F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248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D357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D</w:t>
            </w:r>
          </w:p>
        </w:tc>
      </w:tr>
      <w:tr w:rsidR="004E4646" w:rsidRPr="00CC4EA0" w14:paraId="28B37E44" w14:textId="77777777" w:rsidTr="00207F60">
        <w:trPr>
          <w:trHeight w:val="480"/>
        </w:trPr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42488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2008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A4C66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-8.0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1BA78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-6.6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B907E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-6.8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31833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82.3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441FB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78.0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411C7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77.0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ABFBB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337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A4ADD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345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6E9A2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346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DD486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0F5E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157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D5833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207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D6834" w14:textId="77777777" w:rsidR="004E4646" w:rsidRPr="00CC4EA0" w:rsidRDefault="004E4646" w:rsidP="00207F60">
            <w:pPr>
              <w:rPr>
                <w:sz w:val="18"/>
                <w:szCs w:val="18"/>
              </w:rPr>
            </w:pPr>
            <w:r w:rsidRPr="00CC4EA0">
              <w:rPr>
                <w:sz w:val="18"/>
                <w:szCs w:val="18"/>
              </w:rPr>
              <w:t>W</w:t>
            </w:r>
          </w:p>
        </w:tc>
      </w:tr>
    </w:tbl>
    <w:p w14:paraId="08FFB559" w14:textId="77777777" w:rsidR="004E4646" w:rsidRDefault="004E4646" w:rsidP="004E4646"/>
    <w:p w14:paraId="0CAA5264" w14:textId="54DCC51D" w:rsidR="004E4646" w:rsidRDefault="004E4646">
      <w:pPr>
        <w:widowControl/>
        <w:spacing w:after="160" w:line="259" w:lineRule="auto"/>
        <w:jc w:val="left"/>
      </w:pPr>
      <w:r>
        <w:br w:type="page"/>
      </w:r>
    </w:p>
    <w:p w14:paraId="3482C2B3" w14:textId="77777777" w:rsidR="004E4646" w:rsidRDefault="004E4646" w:rsidP="004E4646"/>
    <w:p w14:paraId="7D27741B" w14:textId="72AB2A89" w:rsidR="004E4646" w:rsidRPr="00CC4EA0" w:rsidRDefault="004E4646" w:rsidP="004E4646">
      <w:r w:rsidRPr="00CC4EA0">
        <w:t xml:space="preserve">Table </w:t>
      </w:r>
      <w:r>
        <w:t>S</w:t>
      </w:r>
      <w:r>
        <w:t>2</w:t>
      </w:r>
      <w:r w:rsidRPr="00CC4EA0">
        <w:t xml:space="preserve">. </w:t>
      </w:r>
      <w:r>
        <w:t>Lake and catchment s</w:t>
      </w:r>
      <w:r w:rsidRPr="00CC4EA0">
        <w:t xml:space="preserve">ummary statistics </w:t>
      </w:r>
      <w:r>
        <w:t>for</w:t>
      </w:r>
      <w:r w:rsidRPr="00CC4EA0">
        <w:t xml:space="preserve"> study </w:t>
      </w:r>
      <w:r>
        <w:t>sites</w:t>
      </w:r>
      <w:r w:rsidRPr="00CC4EA0">
        <w:t xml:space="preserve"> sampled during 2004</w:t>
      </w:r>
      <w:r>
        <w:t xml:space="preserve"> to </w:t>
      </w:r>
      <w:r w:rsidRPr="00CC4EA0">
        <w:t>2008</w:t>
      </w:r>
      <w:r>
        <w:t xml:space="preserve"> (</w:t>
      </w:r>
      <w:r w:rsidRPr="00CC4EA0">
        <w:t>Kokelj et al.</w:t>
      </w:r>
      <w:r>
        <w:t xml:space="preserve">, </w:t>
      </w:r>
      <w:r w:rsidRPr="00CC4EA0">
        <w:t>2005</w:t>
      </w:r>
      <w:r>
        <w:t>;</w:t>
      </w:r>
      <w:r w:rsidRPr="00CC4EA0">
        <w:t xml:space="preserve"> </w:t>
      </w:r>
      <w:proofErr w:type="spellStart"/>
      <w:r w:rsidRPr="00CC4EA0">
        <w:t>Houben</w:t>
      </w:r>
      <w:proofErr w:type="spellEnd"/>
      <w:r w:rsidRPr="00CC4EA0">
        <w:t xml:space="preserve"> et al.</w:t>
      </w:r>
      <w:r>
        <w:t>,</w:t>
      </w:r>
      <w:r w:rsidRPr="00CC4EA0">
        <w:t xml:space="preserve"> 2016). 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62"/>
        <w:gridCol w:w="2582"/>
        <w:gridCol w:w="1356"/>
        <w:gridCol w:w="1371"/>
        <w:gridCol w:w="1420"/>
        <w:gridCol w:w="1397"/>
        <w:gridCol w:w="1672"/>
      </w:tblGrid>
      <w:tr w:rsidR="004E4646" w:rsidRPr="00CC4EA0" w14:paraId="1B076401" w14:textId="77777777" w:rsidTr="00207F60">
        <w:trPr>
          <w:trHeight w:hRule="exact" w:val="284"/>
        </w:trPr>
        <w:tc>
          <w:tcPr>
            <w:tcW w:w="122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E2F56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AD613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La (ha)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37D08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Ca/La ratio</w:t>
            </w:r>
          </w:p>
        </w:tc>
        <w:tc>
          <w:tcPr>
            <w:tcW w:w="52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0657D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proofErr w:type="spellStart"/>
            <w:r w:rsidRPr="008E20FB">
              <w:rPr>
                <w:sz w:val="16"/>
                <w:szCs w:val="16"/>
              </w:rPr>
              <w:t>Z</w:t>
            </w:r>
            <w:r w:rsidRPr="008E20FB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8E20FB">
              <w:rPr>
                <w:sz w:val="16"/>
                <w:szCs w:val="16"/>
              </w:rPr>
              <w:t xml:space="preserve"> (m)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22E1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La/</w:t>
            </w:r>
            <w:proofErr w:type="spellStart"/>
            <w:r w:rsidRPr="008E20FB">
              <w:rPr>
                <w:sz w:val="16"/>
                <w:szCs w:val="16"/>
              </w:rPr>
              <w:t>Z</w:t>
            </w:r>
            <w:r w:rsidRPr="008E20FB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8E20FB">
              <w:rPr>
                <w:sz w:val="16"/>
                <w:szCs w:val="16"/>
              </w:rPr>
              <w:t xml:space="preserve"> </w:t>
            </w:r>
          </w:p>
          <w:p w14:paraId="6E104090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(10</w:t>
            </w:r>
            <w:r w:rsidRPr="008E20FB">
              <w:rPr>
                <w:sz w:val="16"/>
                <w:szCs w:val="16"/>
                <w:vertAlign w:val="superscript"/>
              </w:rPr>
              <w:t>3</w:t>
            </w:r>
            <w:r w:rsidRPr="008E20FB">
              <w:rPr>
                <w:sz w:val="16"/>
                <w:szCs w:val="16"/>
              </w:rPr>
              <w:t>m)</w:t>
            </w:r>
          </w:p>
        </w:tc>
        <w:tc>
          <w:tcPr>
            <w:tcW w:w="53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9C45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Thaw slump area/lake area ratio (%)</w:t>
            </w:r>
          </w:p>
        </w:tc>
        <w:tc>
          <w:tcPr>
            <w:tcW w:w="64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DB9A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Catchment area disturbed (%)</w:t>
            </w:r>
          </w:p>
        </w:tc>
      </w:tr>
      <w:tr w:rsidR="004E4646" w:rsidRPr="00CC4EA0" w14:paraId="252A4F2E" w14:textId="77777777" w:rsidTr="00207F60">
        <w:trPr>
          <w:trHeight w:hRule="exact" w:val="28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44BBD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undisturbed lake, n=32</w:t>
            </w:r>
          </w:p>
        </w:tc>
      </w:tr>
      <w:tr w:rsidR="004E4646" w:rsidRPr="00CC4EA0" w14:paraId="7053CA70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C500E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Median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819B4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EE874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8.4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890B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3.55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4AFF3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6.5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EAD4E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B73B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</w:t>
            </w:r>
          </w:p>
        </w:tc>
      </w:tr>
      <w:tr w:rsidR="004E4646" w:rsidRPr="00CC4EA0" w14:paraId="5F187F2C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A0E0B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Mean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99071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4.8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70DBA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8.0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667C4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4.3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7CA2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18.1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429D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602D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</w:t>
            </w:r>
          </w:p>
        </w:tc>
      </w:tr>
      <w:tr w:rsidR="004E4646" w:rsidRPr="00CC4EA0" w14:paraId="05CB17AF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39F3D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SD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0C25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6.5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CAC5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C87E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6A43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36.1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8047E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11624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</w:t>
            </w:r>
          </w:p>
        </w:tc>
      </w:tr>
      <w:tr w:rsidR="004E4646" w:rsidRPr="00CC4EA0" w14:paraId="649B3AB2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83551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Min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24CB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0.5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64F6B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1792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1.5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20A0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0.8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8DE6E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9FAE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</w:t>
            </w:r>
          </w:p>
        </w:tc>
      </w:tr>
      <w:tr w:rsidR="004E4646" w:rsidRPr="00CC4EA0" w14:paraId="420A0A8D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7A325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Max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A8C2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32.5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043A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12.9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F7AE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10.9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B2D90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203.1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FBCE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E268E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</w:t>
            </w:r>
          </w:p>
        </w:tc>
      </w:tr>
      <w:tr w:rsidR="004E4646" w:rsidRPr="00CC4EA0" w14:paraId="2775E1AF" w14:textId="77777777" w:rsidTr="00207F60">
        <w:trPr>
          <w:trHeight w:hRule="exact" w:val="284"/>
        </w:trPr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38B75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 xml:space="preserve">active </w:t>
            </w:r>
            <w:r>
              <w:rPr>
                <w:sz w:val="16"/>
                <w:szCs w:val="16"/>
              </w:rPr>
              <w:t>S</w:t>
            </w:r>
            <w:r w:rsidRPr="008E20FB">
              <w:rPr>
                <w:sz w:val="16"/>
                <w:szCs w:val="16"/>
              </w:rPr>
              <w:t>RTS disturbed lake, n=13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9BEE0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C7A22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62D43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3450D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CC030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</w:tr>
      <w:tr w:rsidR="004E4646" w:rsidRPr="00CC4EA0" w14:paraId="02BEC94A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FADF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Median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0FFA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9.2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D2C8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4.5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2C024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5.2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1F14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14.9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22695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EEA4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6</w:t>
            </w:r>
          </w:p>
        </w:tc>
      </w:tr>
      <w:tr w:rsidR="004E4646" w:rsidRPr="00CC4EA0" w14:paraId="6BC846E8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CDC65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Mean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FF79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21.2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A582A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6.6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503EB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5.9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44535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57.6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FDF64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42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9D0B3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11</w:t>
            </w:r>
          </w:p>
        </w:tc>
      </w:tr>
      <w:tr w:rsidR="004E4646" w:rsidRPr="00CC4EA0" w14:paraId="41FB6027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510FD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SD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9AA8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33.4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FD72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5.6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EED43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0C5E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104.3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43ED4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B1FA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11</w:t>
            </w:r>
          </w:p>
        </w:tc>
      </w:tr>
      <w:tr w:rsidR="004E4646" w:rsidRPr="00CC4EA0" w14:paraId="3E0F1EAD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A15E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Min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F6DE3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7760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7DF34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AC6F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3.1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02CAE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ECA2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</w:t>
            </w:r>
          </w:p>
        </w:tc>
      </w:tr>
      <w:tr w:rsidR="004E4646" w:rsidRPr="00CC4EA0" w14:paraId="1AD16977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8B620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Max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FDD5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116.5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A3148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22.1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1949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10.5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E28AA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332.9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EA5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96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D94C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34</w:t>
            </w:r>
          </w:p>
        </w:tc>
      </w:tr>
      <w:tr w:rsidR="004E4646" w:rsidRPr="00CC4EA0" w14:paraId="015B0950" w14:textId="77777777" w:rsidTr="00207F60">
        <w:trPr>
          <w:trHeight w:hRule="exact" w:val="284"/>
        </w:trPr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7C588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proofErr w:type="spellStart"/>
            <w:r w:rsidRPr="008E20FB">
              <w:rPr>
                <w:sz w:val="16"/>
                <w:szCs w:val="16"/>
              </w:rPr>
              <w:t>stable</w:t>
            </w:r>
            <w:r>
              <w:rPr>
                <w:sz w:val="16"/>
                <w:szCs w:val="16"/>
              </w:rPr>
              <w:t>S</w:t>
            </w:r>
            <w:proofErr w:type="spellEnd"/>
            <w:r w:rsidRPr="008E20FB">
              <w:rPr>
                <w:sz w:val="16"/>
                <w:szCs w:val="16"/>
              </w:rPr>
              <w:t xml:space="preserve"> RTS disturbed lake, n=16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1E14E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D1A37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3A89E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88546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D9A09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</w:tr>
      <w:tr w:rsidR="004E4646" w:rsidRPr="00CC4EA0" w14:paraId="1518D238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104D3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Median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2E66D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5.4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EA56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3.8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CFCD0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4.8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B67DB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13.0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C05CD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7655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7</w:t>
            </w:r>
          </w:p>
        </w:tc>
      </w:tr>
      <w:tr w:rsidR="004E4646" w:rsidRPr="00CC4EA0" w14:paraId="4BBFD0CE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5669D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Mean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E7EB0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8.4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EDDEA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3.9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4016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5.0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7548A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22.3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3225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92A7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10</w:t>
            </w:r>
          </w:p>
        </w:tc>
      </w:tr>
      <w:tr w:rsidR="004E4646" w:rsidRPr="00CC4EA0" w14:paraId="46ECAB28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A4F0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SD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73B8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6.8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37E6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1.3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5703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C161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24.2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D6028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EC80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7</w:t>
            </w:r>
          </w:p>
        </w:tc>
      </w:tr>
      <w:tr w:rsidR="004E4646" w:rsidRPr="00CC4EA0" w14:paraId="007E80E3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EE59E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Min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B87D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1.2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6E160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1.6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113DD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1.7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3E60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3.5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C146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76AF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</w:t>
            </w:r>
          </w:p>
        </w:tc>
      </w:tr>
      <w:tr w:rsidR="004E4646" w:rsidRPr="00CC4EA0" w14:paraId="7A3D34CA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3361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Max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E0D75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21.4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71A55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6.3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A0263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11.3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A6773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92.6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F498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125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53E20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24</w:t>
            </w:r>
          </w:p>
        </w:tc>
      </w:tr>
      <w:tr w:rsidR="004E4646" w:rsidRPr="00CC4EA0" w14:paraId="41351D1E" w14:textId="77777777" w:rsidTr="00207F60">
        <w:trPr>
          <w:trHeight w:hRule="exact" w:val="284"/>
        </w:trPr>
        <w:tc>
          <w:tcPr>
            <w:tcW w:w="2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F25D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 xml:space="preserve">ancient </w:t>
            </w:r>
            <w:r>
              <w:rPr>
                <w:sz w:val="16"/>
                <w:szCs w:val="16"/>
              </w:rPr>
              <w:t>S</w:t>
            </w:r>
            <w:r w:rsidRPr="008E20FB">
              <w:rPr>
                <w:sz w:val="16"/>
                <w:szCs w:val="16"/>
              </w:rPr>
              <w:t>RTS disturbed lake, n=3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B77B4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C22FB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6FB48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2DBFC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E42CA" w14:textId="77777777" w:rsidR="004E4646" w:rsidRPr="008E20FB" w:rsidRDefault="004E4646" w:rsidP="00207F60">
            <w:pPr>
              <w:rPr>
                <w:sz w:val="16"/>
                <w:szCs w:val="16"/>
              </w:rPr>
            </w:pPr>
          </w:p>
        </w:tc>
      </w:tr>
      <w:tr w:rsidR="004E4646" w:rsidRPr="00CC4EA0" w14:paraId="5C6766C2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AEAA8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Median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8F1F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1.9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68C4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8.2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F946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4.8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DC1EA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3.6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4D6D8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97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2F61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12</w:t>
            </w:r>
          </w:p>
        </w:tc>
      </w:tr>
      <w:tr w:rsidR="004E4646" w:rsidRPr="00CC4EA0" w14:paraId="15A11BD4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E063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Mean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1D28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6A81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8.9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B376D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7.6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A057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3.4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1BC1D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131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AA2B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18</w:t>
            </w:r>
          </w:p>
        </w:tc>
      </w:tr>
      <w:tr w:rsidR="004E4646" w:rsidRPr="00CC4EA0" w14:paraId="4CEE400E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54338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SD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0A5D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1.0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6210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E3580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4.7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76A89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0.5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EC72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70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A5A7E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13</w:t>
            </w:r>
          </w:p>
        </w:tc>
      </w:tr>
      <w:tr w:rsidR="004E4646" w:rsidRPr="00CC4EA0" w14:paraId="06D3A9FE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C405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Min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D089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1.4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08C75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6.3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95665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3.9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43E21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2.7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03ED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67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8C46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6</w:t>
            </w:r>
          </w:p>
        </w:tc>
      </w:tr>
      <w:tr w:rsidR="004E4646" w:rsidRPr="00CC4EA0" w14:paraId="7B72D7B0" w14:textId="77777777" w:rsidTr="00207F60">
        <w:trPr>
          <w:trHeight w:hRule="exact" w:val="284"/>
        </w:trPr>
        <w:tc>
          <w:tcPr>
            <w:tcW w:w="12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D3172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Max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E906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3.8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746F1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12.2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96A56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14.2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13677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4.0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3492C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229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B03EF" w14:textId="77777777" w:rsidR="004E4646" w:rsidRPr="008E20FB" w:rsidRDefault="004E4646" w:rsidP="00207F60">
            <w:pPr>
              <w:rPr>
                <w:sz w:val="16"/>
                <w:szCs w:val="16"/>
              </w:rPr>
            </w:pPr>
            <w:r w:rsidRPr="008E20FB">
              <w:rPr>
                <w:sz w:val="16"/>
                <w:szCs w:val="16"/>
              </w:rPr>
              <w:t>37</w:t>
            </w:r>
          </w:p>
        </w:tc>
      </w:tr>
    </w:tbl>
    <w:p w14:paraId="7FC98267" w14:textId="77777777" w:rsidR="004E4646" w:rsidRDefault="004E4646" w:rsidP="004E4646"/>
    <w:p w14:paraId="709CB934" w14:textId="77777777" w:rsidR="004E4646" w:rsidRDefault="004E4646" w:rsidP="004E4646">
      <w:pPr>
        <w:widowControl/>
        <w:jc w:val="left"/>
      </w:pPr>
      <w:r>
        <w:br w:type="page"/>
      </w:r>
    </w:p>
    <w:p w14:paraId="4002C392" w14:textId="0BB1220C" w:rsidR="00424075" w:rsidRDefault="00424075" w:rsidP="00424075">
      <w:pPr>
        <w:widowControl/>
        <w:jc w:val="left"/>
      </w:pPr>
    </w:p>
    <w:p w14:paraId="69338C77" w14:textId="368C2439" w:rsidR="00E15CC4" w:rsidRDefault="00E15CC4">
      <w:pPr>
        <w:widowControl/>
        <w:spacing w:after="160" w:line="259" w:lineRule="auto"/>
        <w:jc w:val="left"/>
        <w:rPr>
          <w:rFonts w:eastAsiaTheme="minorHAnsi" w:cstheme="minorBidi"/>
          <w:szCs w:val="22"/>
          <w:lang w:val="en-CA" w:eastAsia="en-US"/>
        </w:rPr>
      </w:pPr>
      <w:r w:rsidRPr="00E15CC4">
        <w:t>Table S</w:t>
      </w:r>
      <w:r w:rsidR="00424075">
        <w:t>3</w:t>
      </w:r>
      <w:r w:rsidRPr="00E15CC4">
        <w:t>. Pearson’s product-moment correlations between selected physical parameters for sites with SRTS. Pearson coefficient P-values &lt;0.05 are indicated in bold.</w:t>
      </w:r>
      <w:r>
        <w:fldChar w:fldCharType="begin"/>
      </w:r>
      <w:r>
        <w:instrText xml:space="preserve"> LINK Excel.Sheet.12 "Book1" "Sheet1!R1C1:R15C9" \a \f 5 \h </w:instrText>
      </w:r>
      <w:r>
        <w:fldChar w:fldCharType="separate"/>
      </w:r>
    </w:p>
    <w:p w14:paraId="32843D6C" w14:textId="5E787F71" w:rsidR="00E15CC4" w:rsidRDefault="00E15CC4">
      <w:pPr>
        <w:widowControl/>
        <w:spacing w:after="160" w:line="259" w:lineRule="auto"/>
        <w:jc w:val="left"/>
      </w:pPr>
      <w:r>
        <w:fldChar w:fldCharType="end"/>
      </w:r>
    </w:p>
    <w:tbl>
      <w:tblPr>
        <w:tblStyle w:val="TableGrid"/>
        <w:tblW w:w="11389" w:type="dxa"/>
        <w:tblLook w:val="04A0" w:firstRow="1" w:lastRow="0" w:firstColumn="1" w:lastColumn="0" w:noHBand="0" w:noVBand="1"/>
      </w:tblPr>
      <w:tblGrid>
        <w:gridCol w:w="4133"/>
        <w:gridCol w:w="1840"/>
        <w:gridCol w:w="2650"/>
        <w:gridCol w:w="2766"/>
      </w:tblGrid>
      <w:tr w:rsidR="00E15CC4" w:rsidRPr="00E15CC4" w14:paraId="4794A6BC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30540177" w14:textId="77777777" w:rsidR="00E15CC4" w:rsidRPr="00E15CC4" w:rsidRDefault="00E15CC4" w:rsidP="00E15CC4"/>
        </w:tc>
        <w:tc>
          <w:tcPr>
            <w:tcW w:w="1840" w:type="dxa"/>
            <w:noWrap/>
            <w:hideMark/>
          </w:tcPr>
          <w:p w14:paraId="21C90B9F" w14:textId="77777777" w:rsidR="00E15CC4" w:rsidRPr="00E15CC4" w:rsidRDefault="00E15CC4" w:rsidP="00E15CC4">
            <w:r w:rsidRPr="00E15CC4">
              <w:t>Lake Area (ha)</w:t>
            </w:r>
          </w:p>
        </w:tc>
        <w:tc>
          <w:tcPr>
            <w:tcW w:w="2650" w:type="dxa"/>
            <w:noWrap/>
            <w:hideMark/>
          </w:tcPr>
          <w:p w14:paraId="38CFA0FD" w14:textId="77777777" w:rsidR="00E15CC4" w:rsidRPr="00E15CC4" w:rsidRDefault="00E15CC4" w:rsidP="00E15CC4">
            <w:r w:rsidRPr="00E15CC4">
              <w:t>Catchment Area (ha)</w:t>
            </w:r>
          </w:p>
        </w:tc>
        <w:tc>
          <w:tcPr>
            <w:tcW w:w="2766" w:type="dxa"/>
            <w:noWrap/>
            <w:hideMark/>
          </w:tcPr>
          <w:p w14:paraId="105FD5AA" w14:textId="77777777" w:rsidR="00E15CC4" w:rsidRPr="00E15CC4" w:rsidRDefault="00E15CC4" w:rsidP="00E15CC4">
            <w:r w:rsidRPr="00E15CC4">
              <w:t>Thaw slump area (ha)</w:t>
            </w:r>
          </w:p>
        </w:tc>
      </w:tr>
      <w:tr w:rsidR="00E15CC4" w:rsidRPr="00E15CC4" w14:paraId="1DBF28F6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2CCD5B2E" w14:textId="77777777" w:rsidR="00E15CC4" w:rsidRPr="00E15CC4" w:rsidRDefault="00E15CC4" w:rsidP="00E15CC4">
            <w:r w:rsidRPr="00E15CC4">
              <w:t>active SRTS disturbed lake, n=13</w:t>
            </w:r>
          </w:p>
        </w:tc>
        <w:tc>
          <w:tcPr>
            <w:tcW w:w="1840" w:type="dxa"/>
            <w:noWrap/>
            <w:hideMark/>
          </w:tcPr>
          <w:p w14:paraId="5D2FC83B" w14:textId="77777777" w:rsidR="00E15CC4" w:rsidRPr="00E15CC4" w:rsidRDefault="00E15CC4" w:rsidP="00E15CC4"/>
        </w:tc>
        <w:tc>
          <w:tcPr>
            <w:tcW w:w="2650" w:type="dxa"/>
            <w:noWrap/>
            <w:hideMark/>
          </w:tcPr>
          <w:p w14:paraId="0D215514" w14:textId="77777777" w:rsidR="00E15CC4" w:rsidRPr="00E15CC4" w:rsidRDefault="00E15CC4" w:rsidP="00E15CC4"/>
        </w:tc>
        <w:tc>
          <w:tcPr>
            <w:tcW w:w="2766" w:type="dxa"/>
            <w:noWrap/>
            <w:hideMark/>
          </w:tcPr>
          <w:p w14:paraId="52C9AB58" w14:textId="77777777" w:rsidR="00E15CC4" w:rsidRPr="00E15CC4" w:rsidRDefault="00E15CC4" w:rsidP="00E15CC4"/>
        </w:tc>
      </w:tr>
      <w:tr w:rsidR="00E15CC4" w:rsidRPr="00E15CC4" w14:paraId="25CB4675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49931E9D" w14:textId="77777777" w:rsidR="00E15CC4" w:rsidRPr="00E15CC4" w:rsidRDefault="00E15CC4" w:rsidP="00E15CC4">
            <w:r w:rsidRPr="00E15CC4">
              <w:t>Thaw slump area (ha)</w:t>
            </w:r>
          </w:p>
        </w:tc>
        <w:tc>
          <w:tcPr>
            <w:tcW w:w="1840" w:type="dxa"/>
            <w:noWrap/>
            <w:hideMark/>
          </w:tcPr>
          <w:p w14:paraId="2C0A3E2F" w14:textId="77777777" w:rsidR="00E15CC4" w:rsidRPr="00E15CC4" w:rsidRDefault="00E15CC4" w:rsidP="00E15CC4">
            <w:r w:rsidRPr="00E15CC4">
              <w:t>0.93</w:t>
            </w:r>
          </w:p>
        </w:tc>
        <w:tc>
          <w:tcPr>
            <w:tcW w:w="2650" w:type="dxa"/>
            <w:noWrap/>
            <w:hideMark/>
          </w:tcPr>
          <w:p w14:paraId="2000600D" w14:textId="77777777" w:rsidR="00E15CC4" w:rsidRPr="00E15CC4" w:rsidRDefault="00E15CC4" w:rsidP="00E15CC4">
            <w:r w:rsidRPr="00E15CC4">
              <w:t>0.72</w:t>
            </w:r>
          </w:p>
        </w:tc>
        <w:tc>
          <w:tcPr>
            <w:tcW w:w="2766" w:type="dxa"/>
            <w:noWrap/>
            <w:hideMark/>
          </w:tcPr>
          <w:p w14:paraId="4971976F" w14:textId="77777777" w:rsidR="00E15CC4" w:rsidRPr="00E15CC4" w:rsidRDefault="00E15CC4" w:rsidP="00E15CC4"/>
        </w:tc>
      </w:tr>
      <w:tr w:rsidR="00E15CC4" w:rsidRPr="00E15CC4" w14:paraId="0988AF0D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025AB4C6" w14:textId="77777777" w:rsidR="00E15CC4" w:rsidRPr="00E15CC4" w:rsidRDefault="00E15CC4" w:rsidP="00E15CC4">
            <w:r w:rsidRPr="00E15CC4">
              <w:t>% Catchment Area Disturbed</w:t>
            </w:r>
          </w:p>
        </w:tc>
        <w:tc>
          <w:tcPr>
            <w:tcW w:w="1840" w:type="dxa"/>
            <w:noWrap/>
            <w:hideMark/>
          </w:tcPr>
          <w:p w14:paraId="6CD5C13B" w14:textId="77777777" w:rsidR="00E15CC4" w:rsidRPr="00E15CC4" w:rsidRDefault="00E15CC4" w:rsidP="00E15CC4">
            <w:r w:rsidRPr="00E15CC4">
              <w:t>-0.24</w:t>
            </w:r>
          </w:p>
        </w:tc>
        <w:tc>
          <w:tcPr>
            <w:tcW w:w="2650" w:type="dxa"/>
            <w:noWrap/>
            <w:hideMark/>
          </w:tcPr>
          <w:p w14:paraId="5F62E234" w14:textId="77777777" w:rsidR="00E15CC4" w:rsidRPr="00E15CC4" w:rsidRDefault="00E15CC4" w:rsidP="00E15CC4">
            <w:r w:rsidRPr="00E15CC4">
              <w:t>-0.49</w:t>
            </w:r>
          </w:p>
        </w:tc>
        <w:tc>
          <w:tcPr>
            <w:tcW w:w="2766" w:type="dxa"/>
            <w:noWrap/>
            <w:hideMark/>
          </w:tcPr>
          <w:p w14:paraId="6F8CD9B4" w14:textId="77777777" w:rsidR="00E15CC4" w:rsidRPr="00E15CC4" w:rsidRDefault="00E15CC4" w:rsidP="00E15CC4">
            <w:r w:rsidRPr="00E15CC4">
              <w:t>0</w:t>
            </w:r>
          </w:p>
        </w:tc>
      </w:tr>
      <w:tr w:rsidR="00E15CC4" w:rsidRPr="00E15CC4" w14:paraId="29207EDA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5BB0457C" w14:textId="77777777" w:rsidR="00E15CC4" w:rsidRPr="00E15CC4" w:rsidRDefault="00E15CC4" w:rsidP="00E15CC4">
            <w:r w:rsidRPr="00E15CC4">
              <w:t>Thaw Slump: Lake Area Ratio</w:t>
            </w:r>
          </w:p>
        </w:tc>
        <w:tc>
          <w:tcPr>
            <w:tcW w:w="1840" w:type="dxa"/>
            <w:noWrap/>
            <w:hideMark/>
          </w:tcPr>
          <w:p w14:paraId="146695FE" w14:textId="77777777" w:rsidR="00E15CC4" w:rsidRPr="00E15CC4" w:rsidRDefault="00E15CC4" w:rsidP="00E15CC4">
            <w:r w:rsidRPr="00E15CC4">
              <w:t>-0.51</w:t>
            </w:r>
          </w:p>
        </w:tc>
        <w:tc>
          <w:tcPr>
            <w:tcW w:w="2650" w:type="dxa"/>
            <w:noWrap/>
            <w:hideMark/>
          </w:tcPr>
          <w:p w14:paraId="3E94F2FC" w14:textId="77777777" w:rsidR="00E15CC4" w:rsidRPr="00E15CC4" w:rsidRDefault="00E15CC4" w:rsidP="00E15CC4">
            <w:r w:rsidRPr="00E15CC4">
              <w:t>-0.58</w:t>
            </w:r>
          </w:p>
        </w:tc>
        <w:tc>
          <w:tcPr>
            <w:tcW w:w="2766" w:type="dxa"/>
            <w:noWrap/>
            <w:hideMark/>
          </w:tcPr>
          <w:p w14:paraId="733A92D9" w14:textId="77777777" w:rsidR="00E15CC4" w:rsidRPr="00E15CC4" w:rsidRDefault="00E15CC4" w:rsidP="00E15CC4">
            <w:r w:rsidRPr="00E15CC4">
              <w:t>-0.29</w:t>
            </w:r>
          </w:p>
        </w:tc>
      </w:tr>
      <w:tr w:rsidR="00E15CC4" w:rsidRPr="00E15CC4" w14:paraId="4B0176E8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5EAF39F3" w14:textId="77777777" w:rsidR="00E15CC4" w:rsidRPr="00E15CC4" w:rsidRDefault="00E15CC4" w:rsidP="00E15CC4">
            <w:r w:rsidRPr="00E15CC4">
              <w:t>stable SRTS disturbed lake, n=16</w:t>
            </w:r>
          </w:p>
        </w:tc>
        <w:tc>
          <w:tcPr>
            <w:tcW w:w="1840" w:type="dxa"/>
            <w:noWrap/>
            <w:hideMark/>
          </w:tcPr>
          <w:p w14:paraId="034F076F" w14:textId="77777777" w:rsidR="00E15CC4" w:rsidRPr="00E15CC4" w:rsidRDefault="00E15CC4" w:rsidP="00E15CC4"/>
        </w:tc>
        <w:tc>
          <w:tcPr>
            <w:tcW w:w="2650" w:type="dxa"/>
            <w:noWrap/>
            <w:hideMark/>
          </w:tcPr>
          <w:p w14:paraId="09DCCCDF" w14:textId="77777777" w:rsidR="00E15CC4" w:rsidRPr="00E15CC4" w:rsidRDefault="00E15CC4" w:rsidP="00E15CC4"/>
        </w:tc>
        <w:tc>
          <w:tcPr>
            <w:tcW w:w="2766" w:type="dxa"/>
            <w:noWrap/>
            <w:hideMark/>
          </w:tcPr>
          <w:p w14:paraId="76AC4C8B" w14:textId="77777777" w:rsidR="00E15CC4" w:rsidRPr="00E15CC4" w:rsidRDefault="00E15CC4" w:rsidP="00E15CC4"/>
        </w:tc>
      </w:tr>
      <w:tr w:rsidR="00E15CC4" w:rsidRPr="00E15CC4" w14:paraId="23FF0591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123B8E1B" w14:textId="77777777" w:rsidR="00E15CC4" w:rsidRPr="00E15CC4" w:rsidRDefault="00E15CC4" w:rsidP="00E15CC4">
            <w:r w:rsidRPr="00E15CC4">
              <w:t>Thaw slump area (ha)</w:t>
            </w:r>
          </w:p>
        </w:tc>
        <w:tc>
          <w:tcPr>
            <w:tcW w:w="1840" w:type="dxa"/>
            <w:noWrap/>
            <w:hideMark/>
          </w:tcPr>
          <w:p w14:paraId="11C763E6" w14:textId="77777777" w:rsidR="00E15CC4" w:rsidRPr="00E15CC4" w:rsidRDefault="00E15CC4" w:rsidP="00E15CC4">
            <w:r w:rsidRPr="00E15CC4">
              <w:t>0.25</w:t>
            </w:r>
          </w:p>
        </w:tc>
        <w:tc>
          <w:tcPr>
            <w:tcW w:w="2650" w:type="dxa"/>
            <w:noWrap/>
            <w:hideMark/>
          </w:tcPr>
          <w:p w14:paraId="295029F9" w14:textId="77777777" w:rsidR="00E15CC4" w:rsidRPr="00E15CC4" w:rsidRDefault="00E15CC4" w:rsidP="00E15CC4">
            <w:r w:rsidRPr="00E15CC4">
              <w:t>0.33</w:t>
            </w:r>
          </w:p>
        </w:tc>
        <w:tc>
          <w:tcPr>
            <w:tcW w:w="2766" w:type="dxa"/>
            <w:noWrap/>
            <w:hideMark/>
          </w:tcPr>
          <w:p w14:paraId="036710E0" w14:textId="77777777" w:rsidR="00E15CC4" w:rsidRPr="00E15CC4" w:rsidRDefault="00E15CC4" w:rsidP="00E15CC4"/>
        </w:tc>
      </w:tr>
      <w:tr w:rsidR="00E15CC4" w:rsidRPr="00E15CC4" w14:paraId="588109E9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09855B41" w14:textId="77777777" w:rsidR="00E15CC4" w:rsidRPr="00E15CC4" w:rsidRDefault="00E15CC4" w:rsidP="00E15CC4">
            <w:r w:rsidRPr="00E15CC4">
              <w:t>% Catchment Area Disturbed</w:t>
            </w:r>
          </w:p>
        </w:tc>
        <w:tc>
          <w:tcPr>
            <w:tcW w:w="1840" w:type="dxa"/>
            <w:noWrap/>
            <w:hideMark/>
          </w:tcPr>
          <w:p w14:paraId="5C0A7C57" w14:textId="77777777" w:rsidR="00E15CC4" w:rsidRPr="00E15CC4" w:rsidRDefault="00E15CC4" w:rsidP="00E15CC4">
            <w:r w:rsidRPr="00E15CC4">
              <w:t>-0.64</w:t>
            </w:r>
          </w:p>
        </w:tc>
        <w:tc>
          <w:tcPr>
            <w:tcW w:w="2650" w:type="dxa"/>
            <w:noWrap/>
            <w:hideMark/>
          </w:tcPr>
          <w:p w14:paraId="19510A7F" w14:textId="77777777" w:rsidR="00E15CC4" w:rsidRPr="00E15CC4" w:rsidRDefault="00E15CC4" w:rsidP="00E15CC4">
            <w:r w:rsidRPr="00E15CC4">
              <w:t>-0.63</w:t>
            </w:r>
          </w:p>
        </w:tc>
        <w:tc>
          <w:tcPr>
            <w:tcW w:w="2766" w:type="dxa"/>
            <w:noWrap/>
            <w:hideMark/>
          </w:tcPr>
          <w:p w14:paraId="550C6B66" w14:textId="77777777" w:rsidR="00E15CC4" w:rsidRPr="00E15CC4" w:rsidRDefault="00E15CC4" w:rsidP="00E15CC4">
            <w:r w:rsidRPr="00E15CC4">
              <w:t>0.36</w:t>
            </w:r>
          </w:p>
        </w:tc>
      </w:tr>
      <w:tr w:rsidR="00E15CC4" w:rsidRPr="00E15CC4" w14:paraId="3B92D900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69661206" w14:textId="77777777" w:rsidR="00E15CC4" w:rsidRPr="00E15CC4" w:rsidRDefault="00E15CC4" w:rsidP="00E15CC4">
            <w:r w:rsidRPr="00E15CC4">
              <w:t>Thaw Slump: Lake Area Ratio</w:t>
            </w:r>
          </w:p>
        </w:tc>
        <w:tc>
          <w:tcPr>
            <w:tcW w:w="1840" w:type="dxa"/>
            <w:noWrap/>
            <w:hideMark/>
          </w:tcPr>
          <w:p w14:paraId="0BCE5CFB" w14:textId="77777777" w:rsidR="00E15CC4" w:rsidRPr="00E15CC4" w:rsidRDefault="00E15CC4" w:rsidP="00E15CC4">
            <w:r w:rsidRPr="00E15CC4">
              <w:t>-0.57</w:t>
            </w:r>
          </w:p>
        </w:tc>
        <w:tc>
          <w:tcPr>
            <w:tcW w:w="2650" w:type="dxa"/>
            <w:noWrap/>
            <w:hideMark/>
          </w:tcPr>
          <w:p w14:paraId="06D1B2C6" w14:textId="77777777" w:rsidR="00E15CC4" w:rsidRPr="00E15CC4" w:rsidRDefault="00E15CC4" w:rsidP="00E15CC4">
            <w:r w:rsidRPr="00E15CC4">
              <w:t>-0.46</w:t>
            </w:r>
          </w:p>
        </w:tc>
        <w:tc>
          <w:tcPr>
            <w:tcW w:w="2766" w:type="dxa"/>
            <w:noWrap/>
            <w:hideMark/>
          </w:tcPr>
          <w:p w14:paraId="35C40223" w14:textId="77777777" w:rsidR="00E15CC4" w:rsidRPr="00E15CC4" w:rsidRDefault="00E15CC4" w:rsidP="00E15CC4">
            <w:r w:rsidRPr="00E15CC4">
              <w:t>0.48</w:t>
            </w:r>
          </w:p>
        </w:tc>
      </w:tr>
      <w:tr w:rsidR="00E15CC4" w:rsidRPr="00E15CC4" w14:paraId="53CD642A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0B9B9824" w14:textId="77777777" w:rsidR="00E15CC4" w:rsidRPr="00E15CC4" w:rsidRDefault="00E15CC4" w:rsidP="00E15CC4">
            <w:r w:rsidRPr="00E15CC4">
              <w:t>ancient SRTS disturbed lake, n=3</w:t>
            </w:r>
          </w:p>
        </w:tc>
        <w:tc>
          <w:tcPr>
            <w:tcW w:w="1840" w:type="dxa"/>
            <w:noWrap/>
            <w:hideMark/>
          </w:tcPr>
          <w:p w14:paraId="6B2846F6" w14:textId="77777777" w:rsidR="00E15CC4" w:rsidRPr="00E15CC4" w:rsidRDefault="00E15CC4" w:rsidP="00E15CC4"/>
        </w:tc>
        <w:tc>
          <w:tcPr>
            <w:tcW w:w="2650" w:type="dxa"/>
            <w:noWrap/>
            <w:hideMark/>
          </w:tcPr>
          <w:p w14:paraId="033739D1" w14:textId="77777777" w:rsidR="00E15CC4" w:rsidRPr="00E15CC4" w:rsidRDefault="00E15CC4" w:rsidP="00E15CC4"/>
        </w:tc>
        <w:tc>
          <w:tcPr>
            <w:tcW w:w="2766" w:type="dxa"/>
            <w:noWrap/>
            <w:hideMark/>
          </w:tcPr>
          <w:p w14:paraId="78B1B082" w14:textId="77777777" w:rsidR="00E15CC4" w:rsidRPr="00E15CC4" w:rsidRDefault="00E15CC4" w:rsidP="00E15CC4"/>
        </w:tc>
      </w:tr>
      <w:tr w:rsidR="00E15CC4" w:rsidRPr="00E15CC4" w14:paraId="4AF4F591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09887042" w14:textId="77777777" w:rsidR="00E15CC4" w:rsidRPr="00E15CC4" w:rsidRDefault="00E15CC4" w:rsidP="00E15CC4">
            <w:r w:rsidRPr="00E15CC4">
              <w:t>Thaw slump area (ha)</w:t>
            </w:r>
          </w:p>
        </w:tc>
        <w:tc>
          <w:tcPr>
            <w:tcW w:w="1840" w:type="dxa"/>
            <w:noWrap/>
            <w:hideMark/>
          </w:tcPr>
          <w:p w14:paraId="52475503" w14:textId="77777777" w:rsidR="00E15CC4" w:rsidRPr="00E15CC4" w:rsidRDefault="00E15CC4" w:rsidP="00E15CC4">
            <w:r w:rsidRPr="00E15CC4">
              <w:t>0.99</w:t>
            </w:r>
          </w:p>
        </w:tc>
        <w:tc>
          <w:tcPr>
            <w:tcW w:w="2650" w:type="dxa"/>
            <w:noWrap/>
            <w:hideMark/>
          </w:tcPr>
          <w:p w14:paraId="15954768" w14:textId="77777777" w:rsidR="00E15CC4" w:rsidRPr="00E15CC4" w:rsidRDefault="00E15CC4" w:rsidP="00E15CC4">
            <w:r w:rsidRPr="00E15CC4">
              <w:t>0.96</w:t>
            </w:r>
          </w:p>
        </w:tc>
        <w:tc>
          <w:tcPr>
            <w:tcW w:w="2766" w:type="dxa"/>
            <w:noWrap/>
            <w:hideMark/>
          </w:tcPr>
          <w:p w14:paraId="1AE1292A" w14:textId="77777777" w:rsidR="00E15CC4" w:rsidRPr="00E15CC4" w:rsidRDefault="00E15CC4" w:rsidP="00E15CC4"/>
        </w:tc>
      </w:tr>
      <w:tr w:rsidR="00E15CC4" w:rsidRPr="00E15CC4" w14:paraId="6E2B0DC8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327D9631" w14:textId="77777777" w:rsidR="00E15CC4" w:rsidRPr="00E15CC4" w:rsidRDefault="00E15CC4" w:rsidP="00E15CC4">
            <w:r w:rsidRPr="00E15CC4">
              <w:t>% Catchment Area Disturbed</w:t>
            </w:r>
          </w:p>
        </w:tc>
        <w:tc>
          <w:tcPr>
            <w:tcW w:w="1840" w:type="dxa"/>
            <w:noWrap/>
            <w:hideMark/>
          </w:tcPr>
          <w:p w14:paraId="16F79977" w14:textId="77777777" w:rsidR="00E15CC4" w:rsidRPr="00E15CC4" w:rsidRDefault="00E15CC4" w:rsidP="00E15CC4">
            <w:r w:rsidRPr="00E15CC4">
              <w:t>0.99</w:t>
            </w:r>
          </w:p>
        </w:tc>
        <w:tc>
          <w:tcPr>
            <w:tcW w:w="2650" w:type="dxa"/>
            <w:noWrap/>
            <w:hideMark/>
          </w:tcPr>
          <w:p w14:paraId="33C71E88" w14:textId="77777777" w:rsidR="00E15CC4" w:rsidRPr="00E15CC4" w:rsidRDefault="00E15CC4" w:rsidP="00E15CC4">
            <w:r w:rsidRPr="00E15CC4">
              <w:t>0.93</w:t>
            </w:r>
          </w:p>
        </w:tc>
        <w:tc>
          <w:tcPr>
            <w:tcW w:w="2766" w:type="dxa"/>
            <w:noWrap/>
            <w:hideMark/>
          </w:tcPr>
          <w:p w14:paraId="78EB1900" w14:textId="77777777" w:rsidR="00E15CC4" w:rsidRPr="00E15CC4" w:rsidRDefault="00E15CC4" w:rsidP="00E15CC4">
            <w:r w:rsidRPr="00E15CC4">
              <w:t>0.99</w:t>
            </w:r>
          </w:p>
        </w:tc>
      </w:tr>
      <w:tr w:rsidR="00E15CC4" w:rsidRPr="00E15CC4" w14:paraId="1FE9369D" w14:textId="77777777" w:rsidTr="00E15CC4">
        <w:trPr>
          <w:trHeight w:val="300"/>
        </w:trPr>
        <w:tc>
          <w:tcPr>
            <w:tcW w:w="4133" w:type="dxa"/>
            <w:noWrap/>
            <w:hideMark/>
          </w:tcPr>
          <w:p w14:paraId="04BCAA5F" w14:textId="77777777" w:rsidR="00E15CC4" w:rsidRPr="00E15CC4" w:rsidRDefault="00E15CC4" w:rsidP="00E15CC4">
            <w:r w:rsidRPr="00E15CC4">
              <w:t>Thaw Slump: Lake Area Ratio</w:t>
            </w:r>
          </w:p>
        </w:tc>
        <w:tc>
          <w:tcPr>
            <w:tcW w:w="1840" w:type="dxa"/>
            <w:noWrap/>
            <w:hideMark/>
          </w:tcPr>
          <w:p w14:paraId="54E0A39A" w14:textId="77777777" w:rsidR="00E15CC4" w:rsidRPr="00E15CC4" w:rsidRDefault="00E15CC4" w:rsidP="00E15CC4">
            <w:r w:rsidRPr="00E15CC4">
              <w:t>0.99</w:t>
            </w:r>
          </w:p>
        </w:tc>
        <w:tc>
          <w:tcPr>
            <w:tcW w:w="2650" w:type="dxa"/>
            <w:noWrap/>
            <w:hideMark/>
          </w:tcPr>
          <w:p w14:paraId="48F1216A" w14:textId="77777777" w:rsidR="00E15CC4" w:rsidRPr="00E15CC4" w:rsidRDefault="00E15CC4" w:rsidP="00E15CC4">
            <w:r w:rsidRPr="00E15CC4">
              <w:t>0.94</w:t>
            </w:r>
          </w:p>
        </w:tc>
        <w:tc>
          <w:tcPr>
            <w:tcW w:w="2766" w:type="dxa"/>
            <w:noWrap/>
            <w:hideMark/>
          </w:tcPr>
          <w:p w14:paraId="659BAA82" w14:textId="77777777" w:rsidR="00E15CC4" w:rsidRPr="00E15CC4" w:rsidRDefault="00E15CC4" w:rsidP="00E15CC4">
            <w:r w:rsidRPr="00E15CC4">
              <w:t>0.99</w:t>
            </w:r>
          </w:p>
        </w:tc>
      </w:tr>
    </w:tbl>
    <w:p w14:paraId="112D84DC" w14:textId="77777777" w:rsidR="00E15CC4" w:rsidRDefault="00E15CC4" w:rsidP="00E15CC4"/>
    <w:p w14:paraId="11BDA0DB" w14:textId="3E90C6DA" w:rsidR="00E15CC4" w:rsidRDefault="00E15CC4">
      <w:pPr>
        <w:widowControl/>
        <w:spacing w:after="160" w:line="259" w:lineRule="auto"/>
        <w:jc w:val="left"/>
      </w:pPr>
      <w:r>
        <w:br w:type="page"/>
      </w:r>
    </w:p>
    <w:p w14:paraId="3A93B510" w14:textId="3A0BA77A" w:rsidR="00E15CC4" w:rsidRPr="00CC4EA0" w:rsidRDefault="00E15CC4" w:rsidP="00E15CC4">
      <w:r w:rsidRPr="00CC4EA0">
        <w:lastRenderedPageBreak/>
        <w:t xml:space="preserve">Table </w:t>
      </w:r>
      <w:r>
        <w:t>S</w:t>
      </w:r>
      <w:r w:rsidR="00424075">
        <w:t>4</w:t>
      </w:r>
      <w:r w:rsidRPr="00CC4EA0">
        <w:t xml:space="preserve">.  Sensitivity of </w:t>
      </w:r>
      <w:r>
        <w:t xml:space="preserve">derived isotope balance indicators </w:t>
      </w:r>
      <w:r w:rsidRPr="00CC4EA0">
        <w:t xml:space="preserve">to changes </w:t>
      </w:r>
      <w:r>
        <w:t>in</w:t>
      </w:r>
      <w:r w:rsidRPr="00CC4EA0">
        <w:t xml:space="preserve"> input parameters (</w:t>
      </w:r>
      <w:r w:rsidRPr="00CC4EA0">
        <w:rPr>
          <w:rFonts w:hint="eastAsia"/>
        </w:rPr>
        <w:t>±2.5%</w:t>
      </w:r>
      <w:r w:rsidRPr="00CC4EA0">
        <w:t xml:space="preserve"> and </w:t>
      </w:r>
      <w:r w:rsidRPr="00CC4EA0">
        <w:rPr>
          <w:rFonts w:hint="eastAsia"/>
        </w:rPr>
        <w:t>±5%</w:t>
      </w:r>
      <w:r w:rsidRPr="00CC4EA0">
        <w:t xml:space="preserve">) using </w:t>
      </w:r>
      <w:r>
        <w:t xml:space="preserve">Lakes </w:t>
      </w:r>
      <w:r w:rsidRPr="00CC4EA0">
        <w:t xml:space="preserve">5A </w:t>
      </w:r>
      <w:r>
        <w:t xml:space="preserve">(2008) </w:t>
      </w:r>
      <w:r w:rsidRPr="00CC4EA0">
        <w:t xml:space="preserve">and 8B </w:t>
      </w:r>
      <w:r>
        <w:t>(2008)</w:t>
      </w:r>
      <w:r w:rsidR="00B115AE">
        <w:t xml:space="preserve"> as examples of</w:t>
      </w:r>
      <w:r w:rsidRPr="00CC4EA0">
        <w:t xml:space="preserve"> high-evaporati</w:t>
      </w:r>
      <w:r>
        <w:t>on</w:t>
      </w:r>
      <w:r w:rsidRPr="00CC4EA0">
        <w:t xml:space="preserve"> and </w:t>
      </w:r>
      <w:r>
        <w:t>high-throughflow</w:t>
      </w:r>
      <w:r w:rsidRPr="00CC4EA0">
        <w:t xml:space="preserve"> lakes, respectively.</w:t>
      </w:r>
      <w:r>
        <w:t xml:space="preserve"> </w:t>
      </w:r>
      <w:r w:rsidR="00B115AE">
        <w:t xml:space="preserve">Base case represents indicator values prior to </w:t>
      </w:r>
      <w:r w:rsidR="000A6CAD">
        <w:t>sensitivity testing.</w:t>
      </w:r>
    </w:p>
    <w:p w14:paraId="66275759" w14:textId="77777777" w:rsidR="00E15CC4" w:rsidRDefault="00E15CC4" w:rsidP="00E15CC4">
      <w:pPr>
        <w:widowControl/>
        <w:jc w:val="left"/>
      </w:pPr>
    </w:p>
    <w:p w14:paraId="01B812EF" w14:textId="77777777" w:rsidR="00E15CC4" w:rsidRDefault="00E15CC4" w:rsidP="00E15CC4">
      <w:pPr>
        <w:widowControl/>
        <w:jc w:val="left"/>
      </w:pPr>
    </w:p>
    <w:p w14:paraId="28FD6536" w14:textId="77777777" w:rsidR="00E15CC4" w:rsidRPr="00E15CC4" w:rsidRDefault="00E15CC4" w:rsidP="00E15CC4">
      <w:pPr>
        <w:rPr>
          <w:lang w:val="en-CA"/>
        </w:rPr>
      </w:pPr>
      <w:r w:rsidRPr="00E15CC4">
        <w:fldChar w:fldCharType="begin"/>
      </w:r>
      <w:r w:rsidRPr="00E15CC4">
        <w:instrText xml:space="preserve"> LINK Excel.Sheet.12 "Book1" "Sheet1!R1C1:R14C10" \a \f 5 \h  \* MERGEFORMAT </w:instrText>
      </w:r>
      <w:r w:rsidRPr="00E15CC4">
        <w:fldChar w:fldCharType="separate"/>
      </w:r>
    </w:p>
    <w:tbl>
      <w:tblPr>
        <w:tblStyle w:val="TableGrid"/>
        <w:tblW w:w="11987" w:type="dxa"/>
        <w:tblLook w:val="04A0" w:firstRow="1" w:lastRow="0" w:firstColumn="1" w:lastColumn="0" w:noHBand="0" w:noVBand="1"/>
      </w:tblPr>
      <w:tblGrid>
        <w:gridCol w:w="1083"/>
        <w:gridCol w:w="960"/>
        <w:gridCol w:w="960"/>
        <w:gridCol w:w="1123"/>
        <w:gridCol w:w="1123"/>
        <w:gridCol w:w="1123"/>
        <w:gridCol w:w="1123"/>
        <w:gridCol w:w="1123"/>
        <w:gridCol w:w="1123"/>
        <w:gridCol w:w="1123"/>
        <w:gridCol w:w="1123"/>
      </w:tblGrid>
      <w:tr w:rsidR="00B115AE" w:rsidRPr="00E15CC4" w14:paraId="3031DB4C" w14:textId="77777777" w:rsidTr="00485DD6">
        <w:trPr>
          <w:trHeight w:val="300"/>
        </w:trPr>
        <w:tc>
          <w:tcPr>
            <w:tcW w:w="1083" w:type="dxa"/>
            <w:vMerge w:val="restart"/>
          </w:tcPr>
          <w:p w14:paraId="4947C35B" w14:textId="77777777" w:rsidR="00B115AE" w:rsidRDefault="00B115AE" w:rsidP="00E15CC4"/>
          <w:p w14:paraId="11AB0A34" w14:textId="490B1595" w:rsidR="00B115AE" w:rsidRPr="00E15CC4" w:rsidRDefault="00B115AE" w:rsidP="00E15CC4">
            <w:r>
              <w:t>Indicator</w:t>
            </w:r>
          </w:p>
        </w:tc>
        <w:tc>
          <w:tcPr>
            <w:tcW w:w="960" w:type="dxa"/>
            <w:noWrap/>
            <w:hideMark/>
          </w:tcPr>
          <w:p w14:paraId="1C207FD8" w14:textId="292F2BAB" w:rsidR="00B115AE" w:rsidRPr="00E15CC4" w:rsidRDefault="00B115AE" w:rsidP="00E15CC4"/>
        </w:tc>
        <w:tc>
          <w:tcPr>
            <w:tcW w:w="960" w:type="dxa"/>
            <w:noWrap/>
            <w:hideMark/>
          </w:tcPr>
          <w:p w14:paraId="25D52FED" w14:textId="77777777" w:rsidR="00B115AE" w:rsidRPr="00E15CC4" w:rsidRDefault="00B115AE" w:rsidP="00E15CC4"/>
        </w:tc>
        <w:tc>
          <w:tcPr>
            <w:tcW w:w="2246" w:type="dxa"/>
            <w:gridSpan w:val="2"/>
            <w:noWrap/>
            <w:hideMark/>
          </w:tcPr>
          <w:p w14:paraId="324E8B93" w14:textId="77777777" w:rsidR="00B115AE" w:rsidRDefault="00B115AE" w:rsidP="00B115AE">
            <w:pPr>
              <w:jc w:val="center"/>
            </w:pPr>
            <w:r w:rsidRPr="00E15CC4">
              <w:t>T</w:t>
            </w:r>
          </w:p>
          <w:p w14:paraId="50721235" w14:textId="77777777" w:rsidR="00B115AE" w:rsidRPr="00E15CC4" w:rsidRDefault="00B115AE" w:rsidP="00B115AE">
            <w:pPr>
              <w:jc w:val="center"/>
            </w:pPr>
          </w:p>
        </w:tc>
        <w:tc>
          <w:tcPr>
            <w:tcW w:w="2246" w:type="dxa"/>
            <w:gridSpan w:val="2"/>
            <w:noWrap/>
            <w:hideMark/>
          </w:tcPr>
          <w:p w14:paraId="56DF4849" w14:textId="55FB7E44" w:rsidR="00B115AE" w:rsidRPr="00E15CC4" w:rsidRDefault="00B115AE" w:rsidP="00B115AE">
            <w:pPr>
              <w:jc w:val="center"/>
            </w:pPr>
            <w:r w:rsidRPr="00E15CC4">
              <w:t>RH</w:t>
            </w:r>
          </w:p>
        </w:tc>
        <w:tc>
          <w:tcPr>
            <w:tcW w:w="2246" w:type="dxa"/>
            <w:gridSpan w:val="2"/>
            <w:noWrap/>
            <w:hideMark/>
          </w:tcPr>
          <w:p w14:paraId="428E29EF" w14:textId="5065177A" w:rsidR="00B115AE" w:rsidRPr="00E15CC4" w:rsidRDefault="00B115AE" w:rsidP="00B115AE">
            <w:pPr>
              <w:jc w:val="center"/>
            </w:pPr>
            <w:r w:rsidRPr="00B115AE">
              <w:rPr>
                <w:rFonts w:ascii="Symbol" w:hAnsi="Symbol"/>
              </w:rPr>
              <w:t>d</w:t>
            </w:r>
            <w:r w:rsidRPr="00B115AE">
              <w:rPr>
                <w:vertAlign w:val="subscript"/>
              </w:rPr>
              <w:t>A</w:t>
            </w:r>
          </w:p>
        </w:tc>
        <w:tc>
          <w:tcPr>
            <w:tcW w:w="2246" w:type="dxa"/>
            <w:gridSpan w:val="2"/>
            <w:noWrap/>
            <w:hideMark/>
          </w:tcPr>
          <w:p w14:paraId="046BA1FB" w14:textId="22B494A0" w:rsidR="00B115AE" w:rsidRPr="00E15CC4" w:rsidRDefault="00B115AE" w:rsidP="00B115AE">
            <w:pPr>
              <w:jc w:val="center"/>
            </w:pPr>
            <w:r w:rsidRPr="00E15CC4">
              <w:t>f</w:t>
            </w:r>
          </w:p>
        </w:tc>
      </w:tr>
      <w:tr w:rsidR="00B115AE" w:rsidRPr="00E15CC4" w14:paraId="623297AC" w14:textId="77777777" w:rsidTr="00B115AE">
        <w:trPr>
          <w:trHeight w:val="300"/>
        </w:trPr>
        <w:tc>
          <w:tcPr>
            <w:tcW w:w="1083" w:type="dxa"/>
            <w:vMerge/>
          </w:tcPr>
          <w:p w14:paraId="17F34790" w14:textId="77777777" w:rsidR="00B115AE" w:rsidRPr="00E15CC4" w:rsidRDefault="00B115AE" w:rsidP="00E15CC4"/>
        </w:tc>
        <w:tc>
          <w:tcPr>
            <w:tcW w:w="960" w:type="dxa"/>
            <w:noWrap/>
            <w:hideMark/>
          </w:tcPr>
          <w:p w14:paraId="03B6C688" w14:textId="69B32084" w:rsidR="00B115AE" w:rsidRPr="00E15CC4" w:rsidRDefault="00B115AE" w:rsidP="00E15CC4">
            <w:r w:rsidRPr="00E15CC4">
              <w:t>LAKE ID</w:t>
            </w:r>
          </w:p>
        </w:tc>
        <w:tc>
          <w:tcPr>
            <w:tcW w:w="960" w:type="dxa"/>
            <w:noWrap/>
            <w:hideMark/>
          </w:tcPr>
          <w:p w14:paraId="15EB13AB" w14:textId="43AB90DF" w:rsidR="00B115AE" w:rsidRPr="00E15CC4" w:rsidRDefault="00B115AE" w:rsidP="00E15CC4">
            <w:r>
              <w:t>Base</w:t>
            </w:r>
            <w:r>
              <w:br/>
              <w:t>case</w:t>
            </w:r>
          </w:p>
        </w:tc>
        <w:tc>
          <w:tcPr>
            <w:tcW w:w="1123" w:type="dxa"/>
            <w:noWrap/>
            <w:hideMark/>
          </w:tcPr>
          <w:p w14:paraId="765E4CCD" w14:textId="77777777" w:rsidR="00B115AE" w:rsidRPr="00E15CC4" w:rsidRDefault="00B115AE" w:rsidP="00E15CC4">
            <w:r w:rsidRPr="00E15CC4">
              <w:t>± 2.5%</w:t>
            </w:r>
          </w:p>
        </w:tc>
        <w:tc>
          <w:tcPr>
            <w:tcW w:w="1123" w:type="dxa"/>
            <w:noWrap/>
            <w:hideMark/>
          </w:tcPr>
          <w:p w14:paraId="1AB551D5" w14:textId="77777777" w:rsidR="00B115AE" w:rsidRPr="00E15CC4" w:rsidRDefault="00B115AE" w:rsidP="00E15CC4">
            <w:r w:rsidRPr="00E15CC4">
              <w:t>± 5%</w:t>
            </w:r>
          </w:p>
        </w:tc>
        <w:tc>
          <w:tcPr>
            <w:tcW w:w="1123" w:type="dxa"/>
            <w:noWrap/>
            <w:hideMark/>
          </w:tcPr>
          <w:p w14:paraId="39110782" w14:textId="77777777" w:rsidR="00B115AE" w:rsidRPr="00E15CC4" w:rsidRDefault="00B115AE" w:rsidP="00E15CC4">
            <w:r w:rsidRPr="00E15CC4">
              <w:t>± 2.5%</w:t>
            </w:r>
          </w:p>
        </w:tc>
        <w:tc>
          <w:tcPr>
            <w:tcW w:w="1123" w:type="dxa"/>
            <w:noWrap/>
            <w:hideMark/>
          </w:tcPr>
          <w:p w14:paraId="5D59E9BB" w14:textId="77777777" w:rsidR="00B115AE" w:rsidRPr="00E15CC4" w:rsidRDefault="00B115AE" w:rsidP="00E15CC4">
            <w:r w:rsidRPr="00E15CC4">
              <w:t>± 5%</w:t>
            </w:r>
          </w:p>
        </w:tc>
        <w:tc>
          <w:tcPr>
            <w:tcW w:w="1123" w:type="dxa"/>
            <w:noWrap/>
            <w:hideMark/>
          </w:tcPr>
          <w:p w14:paraId="5D688D2A" w14:textId="77777777" w:rsidR="00B115AE" w:rsidRPr="00E15CC4" w:rsidRDefault="00B115AE" w:rsidP="00E15CC4">
            <w:r w:rsidRPr="00E15CC4">
              <w:t>± 2.5%</w:t>
            </w:r>
          </w:p>
        </w:tc>
        <w:tc>
          <w:tcPr>
            <w:tcW w:w="1123" w:type="dxa"/>
            <w:noWrap/>
            <w:hideMark/>
          </w:tcPr>
          <w:p w14:paraId="0EFC631F" w14:textId="77777777" w:rsidR="00B115AE" w:rsidRPr="00E15CC4" w:rsidRDefault="00B115AE" w:rsidP="00E15CC4">
            <w:r w:rsidRPr="00E15CC4">
              <w:t>± 5%</w:t>
            </w:r>
          </w:p>
        </w:tc>
        <w:tc>
          <w:tcPr>
            <w:tcW w:w="1123" w:type="dxa"/>
            <w:noWrap/>
            <w:hideMark/>
          </w:tcPr>
          <w:p w14:paraId="03734E18" w14:textId="77777777" w:rsidR="00B115AE" w:rsidRPr="00E15CC4" w:rsidRDefault="00B115AE" w:rsidP="00E15CC4">
            <w:r w:rsidRPr="00E15CC4">
              <w:t>± 2.5%</w:t>
            </w:r>
          </w:p>
        </w:tc>
        <w:tc>
          <w:tcPr>
            <w:tcW w:w="1123" w:type="dxa"/>
            <w:noWrap/>
            <w:hideMark/>
          </w:tcPr>
          <w:p w14:paraId="79879A2D" w14:textId="77777777" w:rsidR="00B115AE" w:rsidRPr="00E15CC4" w:rsidRDefault="00B115AE" w:rsidP="00E15CC4">
            <w:r w:rsidRPr="00E15CC4">
              <w:t>± 5%</w:t>
            </w:r>
          </w:p>
        </w:tc>
      </w:tr>
      <w:tr w:rsidR="00B115AE" w:rsidRPr="00E15CC4" w14:paraId="7E069123" w14:textId="77777777" w:rsidTr="00B115AE">
        <w:trPr>
          <w:trHeight w:val="300"/>
        </w:trPr>
        <w:tc>
          <w:tcPr>
            <w:tcW w:w="1083" w:type="dxa"/>
          </w:tcPr>
          <w:p w14:paraId="7408EDD7" w14:textId="3D91717F" w:rsidR="00B115AE" w:rsidRPr="00E15CC4" w:rsidRDefault="00B115AE" w:rsidP="00E15CC4"/>
        </w:tc>
        <w:tc>
          <w:tcPr>
            <w:tcW w:w="960" w:type="dxa"/>
            <w:noWrap/>
          </w:tcPr>
          <w:p w14:paraId="49F18DE8" w14:textId="6B0D3075" w:rsidR="00B115AE" w:rsidRPr="00E15CC4" w:rsidRDefault="00B115AE" w:rsidP="00E15CC4"/>
        </w:tc>
        <w:tc>
          <w:tcPr>
            <w:tcW w:w="960" w:type="dxa"/>
            <w:noWrap/>
          </w:tcPr>
          <w:p w14:paraId="52DDD0C0" w14:textId="5668CD74" w:rsidR="00B115AE" w:rsidRPr="00E15CC4" w:rsidRDefault="00B115AE" w:rsidP="00E15CC4"/>
        </w:tc>
        <w:tc>
          <w:tcPr>
            <w:tcW w:w="1123" w:type="dxa"/>
            <w:noWrap/>
            <w:hideMark/>
          </w:tcPr>
          <w:p w14:paraId="229E3CEE" w14:textId="77777777" w:rsidR="00B115AE" w:rsidRPr="00E15CC4" w:rsidRDefault="00B115AE" w:rsidP="00E15CC4"/>
        </w:tc>
        <w:tc>
          <w:tcPr>
            <w:tcW w:w="1123" w:type="dxa"/>
            <w:noWrap/>
            <w:hideMark/>
          </w:tcPr>
          <w:p w14:paraId="2B942E82" w14:textId="77777777" w:rsidR="00B115AE" w:rsidRPr="00E15CC4" w:rsidRDefault="00B115AE" w:rsidP="00E15CC4"/>
        </w:tc>
        <w:tc>
          <w:tcPr>
            <w:tcW w:w="1123" w:type="dxa"/>
            <w:noWrap/>
            <w:hideMark/>
          </w:tcPr>
          <w:p w14:paraId="6EC905F8" w14:textId="77777777" w:rsidR="00B115AE" w:rsidRPr="00E15CC4" w:rsidRDefault="00B115AE" w:rsidP="00E15CC4"/>
        </w:tc>
        <w:tc>
          <w:tcPr>
            <w:tcW w:w="1123" w:type="dxa"/>
            <w:noWrap/>
            <w:hideMark/>
          </w:tcPr>
          <w:p w14:paraId="30F6E5A5" w14:textId="77777777" w:rsidR="00B115AE" w:rsidRPr="00E15CC4" w:rsidRDefault="00B115AE" w:rsidP="00E15CC4"/>
        </w:tc>
        <w:tc>
          <w:tcPr>
            <w:tcW w:w="1123" w:type="dxa"/>
            <w:noWrap/>
            <w:hideMark/>
          </w:tcPr>
          <w:p w14:paraId="0AD4A9CF" w14:textId="77777777" w:rsidR="00B115AE" w:rsidRPr="00E15CC4" w:rsidRDefault="00B115AE" w:rsidP="00E15CC4"/>
        </w:tc>
        <w:tc>
          <w:tcPr>
            <w:tcW w:w="1123" w:type="dxa"/>
            <w:noWrap/>
            <w:hideMark/>
          </w:tcPr>
          <w:p w14:paraId="1B832CE3" w14:textId="77777777" w:rsidR="00B115AE" w:rsidRPr="00E15CC4" w:rsidRDefault="00B115AE" w:rsidP="00E15CC4"/>
        </w:tc>
        <w:tc>
          <w:tcPr>
            <w:tcW w:w="1123" w:type="dxa"/>
            <w:noWrap/>
            <w:hideMark/>
          </w:tcPr>
          <w:p w14:paraId="125DCD45" w14:textId="77777777" w:rsidR="00B115AE" w:rsidRPr="00E15CC4" w:rsidRDefault="00B115AE" w:rsidP="00E15CC4"/>
        </w:tc>
        <w:tc>
          <w:tcPr>
            <w:tcW w:w="1123" w:type="dxa"/>
            <w:noWrap/>
            <w:hideMark/>
          </w:tcPr>
          <w:p w14:paraId="33988A83" w14:textId="77777777" w:rsidR="00B115AE" w:rsidRPr="00E15CC4" w:rsidRDefault="00B115AE" w:rsidP="00E15CC4"/>
        </w:tc>
      </w:tr>
      <w:tr w:rsidR="00B115AE" w:rsidRPr="00E15CC4" w14:paraId="0463B4C2" w14:textId="77777777" w:rsidTr="00B115AE">
        <w:trPr>
          <w:trHeight w:val="300"/>
        </w:trPr>
        <w:tc>
          <w:tcPr>
            <w:tcW w:w="1083" w:type="dxa"/>
          </w:tcPr>
          <w:p w14:paraId="32AC39A9" w14:textId="40224388" w:rsidR="00B115AE" w:rsidRPr="00E15CC4" w:rsidRDefault="00B115AE" w:rsidP="00E15CC4">
            <w:r>
              <w:t>E/I</w:t>
            </w:r>
          </w:p>
        </w:tc>
        <w:tc>
          <w:tcPr>
            <w:tcW w:w="960" w:type="dxa"/>
            <w:noWrap/>
            <w:hideMark/>
          </w:tcPr>
          <w:p w14:paraId="5CFAEBD7" w14:textId="15993C55" w:rsidR="00B115AE" w:rsidRPr="00E15CC4" w:rsidRDefault="00B115AE" w:rsidP="00E15CC4">
            <w:r w:rsidRPr="00E15CC4">
              <w:t>8a</w:t>
            </w:r>
          </w:p>
        </w:tc>
        <w:tc>
          <w:tcPr>
            <w:tcW w:w="960" w:type="dxa"/>
            <w:noWrap/>
            <w:hideMark/>
          </w:tcPr>
          <w:p w14:paraId="21368853" w14:textId="77777777" w:rsidR="00B115AE" w:rsidRPr="00E15CC4" w:rsidRDefault="00B115AE" w:rsidP="00E15CC4">
            <w:r w:rsidRPr="00E15CC4">
              <w:t>1.2</w:t>
            </w:r>
          </w:p>
        </w:tc>
        <w:tc>
          <w:tcPr>
            <w:tcW w:w="1123" w:type="dxa"/>
            <w:noWrap/>
            <w:hideMark/>
          </w:tcPr>
          <w:p w14:paraId="44189D3C" w14:textId="77777777" w:rsidR="00B115AE" w:rsidRPr="00E15CC4" w:rsidRDefault="00B115AE" w:rsidP="00E15CC4">
            <w:r w:rsidRPr="00E15CC4">
              <w:t>1.21/1.20</w:t>
            </w:r>
          </w:p>
        </w:tc>
        <w:tc>
          <w:tcPr>
            <w:tcW w:w="1123" w:type="dxa"/>
            <w:noWrap/>
            <w:hideMark/>
          </w:tcPr>
          <w:p w14:paraId="7F54F2C4" w14:textId="77777777" w:rsidR="00B115AE" w:rsidRPr="00E15CC4" w:rsidRDefault="00B115AE" w:rsidP="00E15CC4">
            <w:r w:rsidRPr="00E15CC4">
              <w:t>1.21/1.20</w:t>
            </w:r>
          </w:p>
        </w:tc>
        <w:tc>
          <w:tcPr>
            <w:tcW w:w="1123" w:type="dxa"/>
            <w:noWrap/>
            <w:hideMark/>
          </w:tcPr>
          <w:p w14:paraId="78F23F96" w14:textId="77777777" w:rsidR="00B115AE" w:rsidRPr="00E15CC4" w:rsidRDefault="00B115AE" w:rsidP="00E15CC4">
            <w:r w:rsidRPr="00E15CC4">
              <w:t>1.64/0.98</w:t>
            </w:r>
          </w:p>
        </w:tc>
        <w:tc>
          <w:tcPr>
            <w:tcW w:w="1123" w:type="dxa"/>
            <w:noWrap/>
            <w:hideMark/>
          </w:tcPr>
          <w:p w14:paraId="007E5D66" w14:textId="77777777" w:rsidR="00B115AE" w:rsidRPr="00E15CC4" w:rsidRDefault="00B115AE" w:rsidP="00E15CC4">
            <w:r w:rsidRPr="00E15CC4">
              <w:t>2.87/0.84</w:t>
            </w:r>
          </w:p>
        </w:tc>
        <w:tc>
          <w:tcPr>
            <w:tcW w:w="1123" w:type="dxa"/>
            <w:noWrap/>
            <w:hideMark/>
          </w:tcPr>
          <w:p w14:paraId="0AD1C7EF" w14:textId="77777777" w:rsidR="00B115AE" w:rsidRPr="00E15CC4" w:rsidRDefault="00B115AE" w:rsidP="00E15CC4">
            <w:r w:rsidRPr="00E15CC4">
              <w:t>1.77/0.91</w:t>
            </w:r>
          </w:p>
        </w:tc>
        <w:tc>
          <w:tcPr>
            <w:tcW w:w="1123" w:type="dxa"/>
            <w:noWrap/>
            <w:hideMark/>
          </w:tcPr>
          <w:p w14:paraId="2CEFBFF1" w14:textId="77777777" w:rsidR="00B115AE" w:rsidRPr="00E15CC4" w:rsidRDefault="00B115AE" w:rsidP="00E15CC4">
            <w:r w:rsidRPr="00E15CC4">
              <w:t>3.31/0.74</w:t>
            </w:r>
          </w:p>
        </w:tc>
        <w:tc>
          <w:tcPr>
            <w:tcW w:w="1123" w:type="dxa"/>
            <w:noWrap/>
            <w:hideMark/>
          </w:tcPr>
          <w:p w14:paraId="04A354A9" w14:textId="77777777" w:rsidR="00B115AE" w:rsidRPr="00E15CC4" w:rsidRDefault="00B115AE" w:rsidP="00E15CC4">
            <w:r w:rsidRPr="00E15CC4">
              <w:t>1.32/1.09</w:t>
            </w:r>
          </w:p>
        </w:tc>
        <w:tc>
          <w:tcPr>
            <w:tcW w:w="1123" w:type="dxa"/>
            <w:noWrap/>
            <w:hideMark/>
          </w:tcPr>
          <w:p w14:paraId="08F399E6" w14:textId="77777777" w:rsidR="00B115AE" w:rsidRPr="00E15CC4" w:rsidRDefault="00B115AE" w:rsidP="00E15CC4">
            <w:r w:rsidRPr="00E15CC4">
              <w:t>1.44/0.99</w:t>
            </w:r>
          </w:p>
        </w:tc>
      </w:tr>
      <w:tr w:rsidR="00B115AE" w:rsidRPr="00E15CC4" w14:paraId="18713310" w14:textId="77777777" w:rsidTr="00B115AE">
        <w:trPr>
          <w:trHeight w:val="300"/>
        </w:trPr>
        <w:tc>
          <w:tcPr>
            <w:tcW w:w="1083" w:type="dxa"/>
          </w:tcPr>
          <w:p w14:paraId="149D3B43" w14:textId="56A7E23E" w:rsidR="00B115AE" w:rsidRPr="00E15CC4" w:rsidRDefault="00B115AE" w:rsidP="00E15CC4">
            <w:r>
              <w:t>E/I</w:t>
            </w:r>
          </w:p>
        </w:tc>
        <w:tc>
          <w:tcPr>
            <w:tcW w:w="960" w:type="dxa"/>
            <w:noWrap/>
            <w:hideMark/>
          </w:tcPr>
          <w:p w14:paraId="001A280C" w14:textId="142CC564" w:rsidR="00B115AE" w:rsidRPr="00E15CC4" w:rsidRDefault="00B115AE" w:rsidP="00E15CC4">
            <w:r w:rsidRPr="00E15CC4">
              <w:t>5b</w:t>
            </w:r>
          </w:p>
        </w:tc>
        <w:tc>
          <w:tcPr>
            <w:tcW w:w="960" w:type="dxa"/>
            <w:noWrap/>
            <w:hideMark/>
          </w:tcPr>
          <w:p w14:paraId="067EFA9D" w14:textId="77777777" w:rsidR="00B115AE" w:rsidRPr="00E15CC4" w:rsidRDefault="00B115AE" w:rsidP="00E15CC4">
            <w:r w:rsidRPr="00E15CC4">
              <w:t>0.23</w:t>
            </w:r>
          </w:p>
        </w:tc>
        <w:tc>
          <w:tcPr>
            <w:tcW w:w="1123" w:type="dxa"/>
            <w:noWrap/>
            <w:hideMark/>
          </w:tcPr>
          <w:p w14:paraId="5061153E" w14:textId="77777777" w:rsidR="00B115AE" w:rsidRPr="00E15CC4" w:rsidRDefault="00B115AE" w:rsidP="00E15CC4">
            <w:r w:rsidRPr="00E15CC4">
              <w:t>0.23/0.23</w:t>
            </w:r>
          </w:p>
        </w:tc>
        <w:tc>
          <w:tcPr>
            <w:tcW w:w="1123" w:type="dxa"/>
            <w:noWrap/>
            <w:hideMark/>
          </w:tcPr>
          <w:p w14:paraId="3778BE91" w14:textId="77777777" w:rsidR="00B115AE" w:rsidRPr="00E15CC4" w:rsidRDefault="00B115AE" w:rsidP="00E15CC4">
            <w:r w:rsidRPr="00E15CC4">
              <w:t>0.23/0.23</w:t>
            </w:r>
          </w:p>
        </w:tc>
        <w:tc>
          <w:tcPr>
            <w:tcW w:w="1123" w:type="dxa"/>
            <w:noWrap/>
            <w:hideMark/>
          </w:tcPr>
          <w:p w14:paraId="2E33A42F" w14:textId="77777777" w:rsidR="00B115AE" w:rsidRPr="00E15CC4" w:rsidRDefault="00B115AE" w:rsidP="00E15CC4">
            <w:r w:rsidRPr="00E15CC4">
              <w:t>0.23/0.23</w:t>
            </w:r>
          </w:p>
        </w:tc>
        <w:tc>
          <w:tcPr>
            <w:tcW w:w="1123" w:type="dxa"/>
            <w:noWrap/>
            <w:hideMark/>
          </w:tcPr>
          <w:p w14:paraId="0E2E5AF2" w14:textId="77777777" w:rsidR="00B115AE" w:rsidRPr="00E15CC4" w:rsidRDefault="00B115AE" w:rsidP="00E15CC4">
            <w:r w:rsidRPr="00E15CC4">
              <w:t>0.23/0.23</w:t>
            </w:r>
          </w:p>
        </w:tc>
        <w:tc>
          <w:tcPr>
            <w:tcW w:w="1123" w:type="dxa"/>
            <w:noWrap/>
            <w:hideMark/>
          </w:tcPr>
          <w:p w14:paraId="2363AE69" w14:textId="77777777" w:rsidR="00B115AE" w:rsidRPr="00E15CC4" w:rsidRDefault="00B115AE" w:rsidP="00E15CC4">
            <w:r w:rsidRPr="00E15CC4">
              <w:t>0.25/0.21</w:t>
            </w:r>
          </w:p>
        </w:tc>
        <w:tc>
          <w:tcPr>
            <w:tcW w:w="1123" w:type="dxa"/>
            <w:noWrap/>
            <w:hideMark/>
          </w:tcPr>
          <w:p w14:paraId="4226CA56" w14:textId="77777777" w:rsidR="00B115AE" w:rsidRPr="00E15CC4" w:rsidRDefault="00B115AE" w:rsidP="00E15CC4">
            <w:r w:rsidRPr="00E15CC4">
              <w:t>0.27/0.20</w:t>
            </w:r>
          </w:p>
        </w:tc>
        <w:tc>
          <w:tcPr>
            <w:tcW w:w="1123" w:type="dxa"/>
            <w:noWrap/>
            <w:hideMark/>
          </w:tcPr>
          <w:p w14:paraId="652D1710" w14:textId="77777777" w:rsidR="00B115AE" w:rsidRPr="00E15CC4" w:rsidRDefault="00B115AE" w:rsidP="00E15CC4">
            <w:r w:rsidRPr="00E15CC4">
              <w:t>0.27/0.19</w:t>
            </w:r>
          </w:p>
        </w:tc>
        <w:tc>
          <w:tcPr>
            <w:tcW w:w="1123" w:type="dxa"/>
            <w:noWrap/>
            <w:hideMark/>
          </w:tcPr>
          <w:p w14:paraId="0DDAA824" w14:textId="77777777" w:rsidR="00B115AE" w:rsidRPr="00E15CC4" w:rsidRDefault="00B115AE" w:rsidP="00E15CC4">
            <w:r w:rsidRPr="00E15CC4">
              <w:t>0.31/0.16</w:t>
            </w:r>
          </w:p>
        </w:tc>
      </w:tr>
      <w:tr w:rsidR="00B115AE" w:rsidRPr="00E15CC4" w14:paraId="14368C73" w14:textId="77777777" w:rsidTr="00B115AE">
        <w:trPr>
          <w:trHeight w:val="300"/>
        </w:trPr>
        <w:tc>
          <w:tcPr>
            <w:tcW w:w="1083" w:type="dxa"/>
          </w:tcPr>
          <w:p w14:paraId="200DB772" w14:textId="3107F79C" w:rsidR="00B115AE" w:rsidRPr="00E15CC4" w:rsidRDefault="00B115AE" w:rsidP="00E15CC4">
            <w:r>
              <w:t>P/I</w:t>
            </w:r>
          </w:p>
        </w:tc>
        <w:tc>
          <w:tcPr>
            <w:tcW w:w="960" w:type="dxa"/>
            <w:noWrap/>
            <w:hideMark/>
          </w:tcPr>
          <w:p w14:paraId="5F18CD3F" w14:textId="359B40B2" w:rsidR="00B115AE" w:rsidRPr="00E15CC4" w:rsidRDefault="00B115AE" w:rsidP="00E15CC4">
            <w:r w:rsidRPr="00E15CC4">
              <w:t>8a</w:t>
            </w:r>
          </w:p>
        </w:tc>
        <w:tc>
          <w:tcPr>
            <w:tcW w:w="960" w:type="dxa"/>
            <w:noWrap/>
            <w:hideMark/>
          </w:tcPr>
          <w:p w14:paraId="5586DABA" w14:textId="77777777" w:rsidR="00B115AE" w:rsidRPr="00E15CC4" w:rsidRDefault="00B115AE" w:rsidP="00E15CC4">
            <w:r w:rsidRPr="00E15CC4">
              <w:t>1.8</w:t>
            </w:r>
          </w:p>
        </w:tc>
        <w:tc>
          <w:tcPr>
            <w:tcW w:w="1123" w:type="dxa"/>
            <w:noWrap/>
            <w:hideMark/>
          </w:tcPr>
          <w:p w14:paraId="3182008A" w14:textId="77777777" w:rsidR="00B115AE" w:rsidRPr="00E15CC4" w:rsidRDefault="00B115AE" w:rsidP="00E15CC4">
            <w:r w:rsidRPr="00E15CC4">
              <w:t>1.80/1.79</w:t>
            </w:r>
          </w:p>
        </w:tc>
        <w:tc>
          <w:tcPr>
            <w:tcW w:w="1123" w:type="dxa"/>
            <w:noWrap/>
            <w:hideMark/>
          </w:tcPr>
          <w:p w14:paraId="635B8858" w14:textId="77777777" w:rsidR="00B115AE" w:rsidRPr="00E15CC4" w:rsidRDefault="00B115AE" w:rsidP="00E15CC4">
            <w:r w:rsidRPr="00E15CC4">
              <w:t>1.80/1.79</w:t>
            </w:r>
          </w:p>
        </w:tc>
        <w:tc>
          <w:tcPr>
            <w:tcW w:w="1123" w:type="dxa"/>
            <w:noWrap/>
            <w:hideMark/>
          </w:tcPr>
          <w:p w14:paraId="498A8C7B" w14:textId="77777777" w:rsidR="00B115AE" w:rsidRPr="00E15CC4" w:rsidRDefault="00B115AE" w:rsidP="00E15CC4">
            <w:r w:rsidRPr="00E15CC4">
              <w:t>2.45/1.46</w:t>
            </w:r>
          </w:p>
        </w:tc>
        <w:tc>
          <w:tcPr>
            <w:tcW w:w="1123" w:type="dxa"/>
            <w:noWrap/>
            <w:hideMark/>
          </w:tcPr>
          <w:p w14:paraId="633C35D4" w14:textId="77777777" w:rsidR="00B115AE" w:rsidRPr="00E15CC4" w:rsidRDefault="00B115AE" w:rsidP="00E15CC4">
            <w:r w:rsidRPr="00E15CC4">
              <w:t>4.27/1.46</w:t>
            </w:r>
          </w:p>
        </w:tc>
        <w:tc>
          <w:tcPr>
            <w:tcW w:w="1123" w:type="dxa"/>
            <w:noWrap/>
            <w:hideMark/>
          </w:tcPr>
          <w:p w14:paraId="17E9FC7B" w14:textId="77777777" w:rsidR="00B115AE" w:rsidRPr="00E15CC4" w:rsidRDefault="00B115AE" w:rsidP="00E15CC4">
            <w:r w:rsidRPr="00E15CC4">
              <w:t>2.63/1.36</w:t>
            </w:r>
          </w:p>
        </w:tc>
        <w:tc>
          <w:tcPr>
            <w:tcW w:w="1123" w:type="dxa"/>
            <w:noWrap/>
            <w:hideMark/>
          </w:tcPr>
          <w:p w14:paraId="0687B4D5" w14:textId="77777777" w:rsidR="00B115AE" w:rsidRPr="00E15CC4" w:rsidRDefault="00B115AE" w:rsidP="00E15CC4">
            <w:r w:rsidRPr="00E15CC4">
              <w:t>4.94/1.10</w:t>
            </w:r>
          </w:p>
        </w:tc>
        <w:tc>
          <w:tcPr>
            <w:tcW w:w="1123" w:type="dxa"/>
            <w:noWrap/>
            <w:hideMark/>
          </w:tcPr>
          <w:p w14:paraId="1F31010F" w14:textId="77777777" w:rsidR="00B115AE" w:rsidRPr="00E15CC4" w:rsidRDefault="00B115AE" w:rsidP="00E15CC4">
            <w:r w:rsidRPr="00E15CC4">
              <w:t>1.97/1.63</w:t>
            </w:r>
          </w:p>
        </w:tc>
        <w:tc>
          <w:tcPr>
            <w:tcW w:w="1123" w:type="dxa"/>
            <w:noWrap/>
            <w:hideMark/>
          </w:tcPr>
          <w:p w14:paraId="36026056" w14:textId="77777777" w:rsidR="00B115AE" w:rsidRPr="00E15CC4" w:rsidRDefault="00B115AE" w:rsidP="00E15CC4">
            <w:r w:rsidRPr="00E15CC4">
              <w:t>2.15/1.47</w:t>
            </w:r>
          </w:p>
        </w:tc>
      </w:tr>
      <w:tr w:rsidR="00B115AE" w:rsidRPr="00E15CC4" w14:paraId="4ED107F3" w14:textId="77777777" w:rsidTr="00B115AE">
        <w:trPr>
          <w:trHeight w:val="300"/>
        </w:trPr>
        <w:tc>
          <w:tcPr>
            <w:tcW w:w="1083" w:type="dxa"/>
          </w:tcPr>
          <w:p w14:paraId="36288123" w14:textId="6C60F2D1" w:rsidR="00B115AE" w:rsidRPr="00E15CC4" w:rsidRDefault="00B115AE" w:rsidP="00E15CC4">
            <w:r>
              <w:t>P/I</w:t>
            </w:r>
          </w:p>
        </w:tc>
        <w:tc>
          <w:tcPr>
            <w:tcW w:w="960" w:type="dxa"/>
            <w:noWrap/>
            <w:hideMark/>
          </w:tcPr>
          <w:p w14:paraId="0BB6DD04" w14:textId="49434E88" w:rsidR="00B115AE" w:rsidRPr="00E15CC4" w:rsidRDefault="00B115AE" w:rsidP="00E15CC4">
            <w:r w:rsidRPr="00E15CC4">
              <w:t>5b</w:t>
            </w:r>
          </w:p>
        </w:tc>
        <w:tc>
          <w:tcPr>
            <w:tcW w:w="960" w:type="dxa"/>
            <w:noWrap/>
            <w:hideMark/>
          </w:tcPr>
          <w:p w14:paraId="01498FA4" w14:textId="77777777" w:rsidR="00B115AE" w:rsidRPr="00E15CC4" w:rsidRDefault="00B115AE" w:rsidP="00E15CC4">
            <w:r w:rsidRPr="00E15CC4">
              <w:t>0.24</w:t>
            </w:r>
          </w:p>
        </w:tc>
        <w:tc>
          <w:tcPr>
            <w:tcW w:w="1123" w:type="dxa"/>
            <w:noWrap/>
            <w:hideMark/>
          </w:tcPr>
          <w:p w14:paraId="7E1827FE" w14:textId="77777777" w:rsidR="00B115AE" w:rsidRPr="00E15CC4" w:rsidRDefault="00B115AE" w:rsidP="00E15CC4">
            <w:r w:rsidRPr="00E15CC4">
              <w:t>0.24/0.24</w:t>
            </w:r>
          </w:p>
        </w:tc>
        <w:tc>
          <w:tcPr>
            <w:tcW w:w="1123" w:type="dxa"/>
            <w:noWrap/>
            <w:hideMark/>
          </w:tcPr>
          <w:p w14:paraId="7FC33BEC" w14:textId="77777777" w:rsidR="00B115AE" w:rsidRPr="00E15CC4" w:rsidRDefault="00B115AE" w:rsidP="00E15CC4">
            <w:r w:rsidRPr="00E15CC4">
              <w:t>0.24/0.24</w:t>
            </w:r>
          </w:p>
        </w:tc>
        <w:tc>
          <w:tcPr>
            <w:tcW w:w="1123" w:type="dxa"/>
            <w:noWrap/>
            <w:hideMark/>
          </w:tcPr>
          <w:p w14:paraId="7FDED3D4" w14:textId="77777777" w:rsidR="00B115AE" w:rsidRPr="00E15CC4" w:rsidRDefault="00B115AE" w:rsidP="00E15CC4">
            <w:r w:rsidRPr="00E15CC4">
              <w:t>0.24/0.24</w:t>
            </w:r>
          </w:p>
        </w:tc>
        <w:tc>
          <w:tcPr>
            <w:tcW w:w="1123" w:type="dxa"/>
            <w:noWrap/>
            <w:hideMark/>
          </w:tcPr>
          <w:p w14:paraId="2271590A" w14:textId="77777777" w:rsidR="00B115AE" w:rsidRPr="00E15CC4" w:rsidRDefault="00B115AE" w:rsidP="00E15CC4">
            <w:r w:rsidRPr="00E15CC4">
              <w:t>0.24/0.24</w:t>
            </w:r>
          </w:p>
        </w:tc>
        <w:tc>
          <w:tcPr>
            <w:tcW w:w="1123" w:type="dxa"/>
            <w:noWrap/>
            <w:hideMark/>
          </w:tcPr>
          <w:p w14:paraId="71719332" w14:textId="77777777" w:rsidR="00B115AE" w:rsidRPr="00E15CC4" w:rsidRDefault="00B115AE" w:rsidP="00E15CC4">
            <w:r w:rsidRPr="00E15CC4">
              <w:t>0.26/0.22</w:t>
            </w:r>
          </w:p>
        </w:tc>
        <w:tc>
          <w:tcPr>
            <w:tcW w:w="1123" w:type="dxa"/>
            <w:noWrap/>
            <w:hideMark/>
          </w:tcPr>
          <w:p w14:paraId="2D28D8B4" w14:textId="77777777" w:rsidR="00B115AE" w:rsidRPr="00E15CC4" w:rsidRDefault="00B115AE" w:rsidP="00E15CC4">
            <w:r w:rsidRPr="00E15CC4">
              <w:t>0.28/0.20</w:t>
            </w:r>
          </w:p>
        </w:tc>
        <w:tc>
          <w:tcPr>
            <w:tcW w:w="1123" w:type="dxa"/>
            <w:noWrap/>
            <w:hideMark/>
          </w:tcPr>
          <w:p w14:paraId="130E4ED4" w14:textId="77777777" w:rsidR="00B115AE" w:rsidRPr="00E15CC4" w:rsidRDefault="00B115AE" w:rsidP="00E15CC4">
            <w:r w:rsidRPr="00E15CC4">
              <w:t>0.28/0.20</w:t>
            </w:r>
          </w:p>
        </w:tc>
        <w:tc>
          <w:tcPr>
            <w:tcW w:w="1123" w:type="dxa"/>
            <w:noWrap/>
            <w:hideMark/>
          </w:tcPr>
          <w:p w14:paraId="26F2E1E6" w14:textId="77777777" w:rsidR="00B115AE" w:rsidRPr="00E15CC4" w:rsidRDefault="00B115AE" w:rsidP="00E15CC4">
            <w:r w:rsidRPr="00E15CC4">
              <w:t>0.32/0.16</w:t>
            </w:r>
          </w:p>
        </w:tc>
      </w:tr>
      <w:tr w:rsidR="00B115AE" w:rsidRPr="00E15CC4" w14:paraId="6DC13A00" w14:textId="77777777" w:rsidTr="00B115AE">
        <w:trPr>
          <w:trHeight w:val="300"/>
        </w:trPr>
        <w:tc>
          <w:tcPr>
            <w:tcW w:w="1083" w:type="dxa"/>
          </w:tcPr>
          <w:p w14:paraId="482E5BCC" w14:textId="43653AAC" w:rsidR="00B115AE" w:rsidRPr="00E15CC4" w:rsidRDefault="00B115AE" w:rsidP="00E15CC4">
            <w:r>
              <w:t>WY</w:t>
            </w:r>
          </w:p>
        </w:tc>
        <w:tc>
          <w:tcPr>
            <w:tcW w:w="960" w:type="dxa"/>
            <w:noWrap/>
            <w:hideMark/>
          </w:tcPr>
          <w:p w14:paraId="63CAA9DB" w14:textId="7C46EE3C" w:rsidR="00B115AE" w:rsidRPr="00E15CC4" w:rsidRDefault="00B115AE" w:rsidP="00E15CC4">
            <w:r w:rsidRPr="00E15CC4">
              <w:t>8a</w:t>
            </w:r>
          </w:p>
        </w:tc>
        <w:tc>
          <w:tcPr>
            <w:tcW w:w="960" w:type="dxa"/>
            <w:noWrap/>
            <w:hideMark/>
          </w:tcPr>
          <w:p w14:paraId="70E3200E" w14:textId="77777777" w:rsidR="00B115AE" w:rsidRPr="00E15CC4" w:rsidRDefault="00B115AE" w:rsidP="00E15CC4">
            <w:r w:rsidRPr="00E15CC4">
              <w:t>-11</w:t>
            </w:r>
          </w:p>
        </w:tc>
        <w:tc>
          <w:tcPr>
            <w:tcW w:w="1123" w:type="dxa"/>
            <w:noWrap/>
            <w:hideMark/>
          </w:tcPr>
          <w:p w14:paraId="5451AFB2" w14:textId="77777777" w:rsidR="00B115AE" w:rsidRPr="00E15CC4" w:rsidRDefault="00B115AE" w:rsidP="00E15CC4">
            <w:r w:rsidRPr="00E15CC4">
              <w:t>1</w:t>
            </w:r>
          </w:p>
        </w:tc>
        <w:tc>
          <w:tcPr>
            <w:tcW w:w="1123" w:type="dxa"/>
            <w:noWrap/>
            <w:hideMark/>
          </w:tcPr>
          <w:p w14:paraId="5CCE2E2F" w14:textId="77777777" w:rsidR="00B115AE" w:rsidRPr="00E15CC4" w:rsidRDefault="00B115AE" w:rsidP="00E15CC4">
            <w:r w:rsidRPr="00E15CC4">
              <w:t>1</w:t>
            </w:r>
          </w:p>
        </w:tc>
        <w:tc>
          <w:tcPr>
            <w:tcW w:w="1123" w:type="dxa"/>
            <w:noWrap/>
            <w:hideMark/>
          </w:tcPr>
          <w:p w14:paraId="6CCE97D7" w14:textId="77777777" w:rsidR="00B115AE" w:rsidRPr="00E15CC4" w:rsidRDefault="00B115AE" w:rsidP="00E15CC4">
            <w:r w:rsidRPr="00E15CC4">
              <w:t>1.875</w:t>
            </w:r>
          </w:p>
        </w:tc>
        <w:tc>
          <w:tcPr>
            <w:tcW w:w="1123" w:type="dxa"/>
            <w:noWrap/>
            <w:hideMark/>
          </w:tcPr>
          <w:p w14:paraId="4CA3F9FB" w14:textId="77777777" w:rsidR="00B115AE" w:rsidRPr="00E15CC4" w:rsidRDefault="00B115AE" w:rsidP="00E15CC4">
            <w:r w:rsidRPr="00E15CC4">
              <w:t>-1.26667</w:t>
            </w:r>
          </w:p>
        </w:tc>
        <w:tc>
          <w:tcPr>
            <w:tcW w:w="1123" w:type="dxa"/>
            <w:noWrap/>
            <w:hideMark/>
          </w:tcPr>
          <w:p w14:paraId="49B9FB28" w14:textId="77777777" w:rsidR="00B115AE" w:rsidRPr="00E15CC4" w:rsidRDefault="00B115AE" w:rsidP="00E15CC4">
            <w:r w:rsidRPr="00E15CC4">
              <w:t>2.285714</w:t>
            </w:r>
          </w:p>
        </w:tc>
        <w:tc>
          <w:tcPr>
            <w:tcW w:w="1123" w:type="dxa"/>
            <w:noWrap/>
            <w:hideMark/>
          </w:tcPr>
          <w:p w14:paraId="7EE519B9" w14:textId="77777777" w:rsidR="00B115AE" w:rsidRPr="00E15CC4" w:rsidRDefault="00B115AE" w:rsidP="00E15CC4">
            <w:r w:rsidRPr="00E15CC4">
              <w:t>10</w:t>
            </w:r>
          </w:p>
        </w:tc>
        <w:tc>
          <w:tcPr>
            <w:tcW w:w="1123" w:type="dxa"/>
            <w:noWrap/>
            <w:hideMark/>
          </w:tcPr>
          <w:p w14:paraId="3618D980" w14:textId="77777777" w:rsidR="00B115AE" w:rsidRPr="00E15CC4" w:rsidRDefault="00B115AE" w:rsidP="00E15CC4">
            <w:r w:rsidRPr="00E15CC4">
              <w:t>1.2</w:t>
            </w:r>
          </w:p>
        </w:tc>
        <w:tc>
          <w:tcPr>
            <w:tcW w:w="1123" w:type="dxa"/>
            <w:noWrap/>
            <w:hideMark/>
          </w:tcPr>
          <w:p w14:paraId="725CD0C0" w14:textId="77777777" w:rsidR="00B115AE" w:rsidRPr="00E15CC4" w:rsidRDefault="00B115AE" w:rsidP="00E15CC4">
            <w:r w:rsidRPr="00E15CC4">
              <w:t>1.625</w:t>
            </w:r>
          </w:p>
        </w:tc>
      </w:tr>
      <w:tr w:rsidR="00B115AE" w:rsidRPr="00E15CC4" w14:paraId="43E9A280" w14:textId="77777777" w:rsidTr="00B115AE">
        <w:trPr>
          <w:trHeight w:val="300"/>
        </w:trPr>
        <w:tc>
          <w:tcPr>
            <w:tcW w:w="1083" w:type="dxa"/>
          </w:tcPr>
          <w:p w14:paraId="371A0631" w14:textId="1F3996D2" w:rsidR="00B115AE" w:rsidRPr="00E15CC4" w:rsidRDefault="00B115AE" w:rsidP="00E15CC4">
            <w:r>
              <w:t>WY</w:t>
            </w:r>
          </w:p>
        </w:tc>
        <w:tc>
          <w:tcPr>
            <w:tcW w:w="960" w:type="dxa"/>
            <w:noWrap/>
            <w:hideMark/>
          </w:tcPr>
          <w:p w14:paraId="28DB13B4" w14:textId="35847F72" w:rsidR="00B115AE" w:rsidRPr="00E15CC4" w:rsidRDefault="00B115AE" w:rsidP="00E15CC4">
            <w:r w:rsidRPr="00E15CC4">
              <w:t>5b</w:t>
            </w:r>
          </w:p>
        </w:tc>
        <w:tc>
          <w:tcPr>
            <w:tcW w:w="960" w:type="dxa"/>
            <w:noWrap/>
            <w:hideMark/>
          </w:tcPr>
          <w:p w14:paraId="778FA40C" w14:textId="77777777" w:rsidR="00B115AE" w:rsidRPr="00E15CC4" w:rsidRDefault="00B115AE" w:rsidP="00E15CC4">
            <w:r w:rsidRPr="00E15CC4">
              <w:t>103</w:t>
            </w:r>
          </w:p>
        </w:tc>
        <w:tc>
          <w:tcPr>
            <w:tcW w:w="1123" w:type="dxa"/>
            <w:noWrap/>
            <w:hideMark/>
          </w:tcPr>
          <w:p w14:paraId="5C956162" w14:textId="77777777" w:rsidR="00B115AE" w:rsidRPr="00E15CC4" w:rsidRDefault="00B115AE" w:rsidP="00E15CC4">
            <w:r w:rsidRPr="00E15CC4">
              <w:t>103/104</w:t>
            </w:r>
          </w:p>
        </w:tc>
        <w:tc>
          <w:tcPr>
            <w:tcW w:w="1123" w:type="dxa"/>
            <w:noWrap/>
            <w:hideMark/>
          </w:tcPr>
          <w:p w14:paraId="69C5E4B6" w14:textId="77777777" w:rsidR="00B115AE" w:rsidRPr="00E15CC4" w:rsidRDefault="00B115AE" w:rsidP="00E15CC4">
            <w:r w:rsidRPr="00E15CC4">
              <w:t>103/104</w:t>
            </w:r>
          </w:p>
        </w:tc>
        <w:tc>
          <w:tcPr>
            <w:tcW w:w="1123" w:type="dxa"/>
            <w:noWrap/>
            <w:hideMark/>
          </w:tcPr>
          <w:p w14:paraId="67E3FA79" w14:textId="77777777" w:rsidR="00B115AE" w:rsidRPr="00E15CC4" w:rsidRDefault="00B115AE" w:rsidP="00E15CC4">
            <w:r w:rsidRPr="00E15CC4">
              <w:t>103/104</w:t>
            </w:r>
          </w:p>
        </w:tc>
        <w:tc>
          <w:tcPr>
            <w:tcW w:w="1123" w:type="dxa"/>
            <w:noWrap/>
            <w:hideMark/>
          </w:tcPr>
          <w:p w14:paraId="300CE46D" w14:textId="77777777" w:rsidR="00B115AE" w:rsidRPr="00E15CC4" w:rsidRDefault="00B115AE" w:rsidP="00E15CC4">
            <w:r w:rsidRPr="00E15CC4">
              <w:t>103/104</w:t>
            </w:r>
          </w:p>
        </w:tc>
        <w:tc>
          <w:tcPr>
            <w:tcW w:w="1123" w:type="dxa"/>
            <w:noWrap/>
            <w:hideMark/>
          </w:tcPr>
          <w:p w14:paraId="79A3F5B9" w14:textId="77777777" w:rsidR="00B115AE" w:rsidRPr="00E15CC4" w:rsidRDefault="00B115AE" w:rsidP="00E15CC4">
            <w:r w:rsidRPr="00E15CC4">
              <w:t>93/114</w:t>
            </w:r>
          </w:p>
        </w:tc>
        <w:tc>
          <w:tcPr>
            <w:tcW w:w="1123" w:type="dxa"/>
            <w:noWrap/>
            <w:hideMark/>
          </w:tcPr>
          <w:p w14:paraId="2216A907" w14:textId="77777777" w:rsidR="00B115AE" w:rsidRPr="00E15CC4" w:rsidRDefault="00B115AE" w:rsidP="00E15CC4">
            <w:r w:rsidRPr="00E15CC4">
              <w:t>82/125</w:t>
            </w:r>
          </w:p>
        </w:tc>
        <w:tc>
          <w:tcPr>
            <w:tcW w:w="1123" w:type="dxa"/>
            <w:noWrap/>
            <w:hideMark/>
          </w:tcPr>
          <w:p w14:paraId="5A5F3DE5" w14:textId="77777777" w:rsidR="00B115AE" w:rsidRPr="00E15CC4" w:rsidRDefault="00B115AE" w:rsidP="00E15CC4">
            <w:r w:rsidRPr="00E15CC4">
              <w:t>84/130</w:t>
            </w:r>
          </w:p>
        </w:tc>
        <w:tc>
          <w:tcPr>
            <w:tcW w:w="1123" w:type="dxa"/>
            <w:noWrap/>
            <w:hideMark/>
          </w:tcPr>
          <w:p w14:paraId="12D6578E" w14:textId="77777777" w:rsidR="00B115AE" w:rsidRPr="00E15CC4" w:rsidRDefault="00B115AE" w:rsidP="00E15CC4">
            <w:r w:rsidRPr="00E15CC4">
              <w:t>69/168</w:t>
            </w:r>
          </w:p>
        </w:tc>
      </w:tr>
      <w:tr w:rsidR="00B115AE" w:rsidRPr="00E15CC4" w14:paraId="37892080" w14:textId="77777777" w:rsidTr="00B115AE">
        <w:trPr>
          <w:trHeight w:val="300"/>
        </w:trPr>
        <w:tc>
          <w:tcPr>
            <w:tcW w:w="1083" w:type="dxa"/>
          </w:tcPr>
          <w:p w14:paraId="6F6DEA5A" w14:textId="4525C72B" w:rsidR="00B115AE" w:rsidRPr="00E15CC4" w:rsidRDefault="00B115AE" w:rsidP="00E15CC4">
            <w:r>
              <w:t>R/P</w:t>
            </w:r>
          </w:p>
        </w:tc>
        <w:tc>
          <w:tcPr>
            <w:tcW w:w="960" w:type="dxa"/>
            <w:noWrap/>
            <w:hideMark/>
          </w:tcPr>
          <w:p w14:paraId="7D5EC290" w14:textId="4C86EE39" w:rsidR="00B115AE" w:rsidRPr="00E15CC4" w:rsidRDefault="00B115AE" w:rsidP="00E15CC4">
            <w:r w:rsidRPr="00E15CC4">
              <w:t>8a</w:t>
            </w:r>
          </w:p>
        </w:tc>
        <w:tc>
          <w:tcPr>
            <w:tcW w:w="960" w:type="dxa"/>
            <w:noWrap/>
            <w:hideMark/>
          </w:tcPr>
          <w:p w14:paraId="375B0094" w14:textId="77777777" w:rsidR="00B115AE" w:rsidRPr="00E15CC4" w:rsidRDefault="00B115AE" w:rsidP="00E15CC4">
            <w:r w:rsidRPr="00E15CC4">
              <w:t>-0.04</w:t>
            </w:r>
          </w:p>
        </w:tc>
        <w:tc>
          <w:tcPr>
            <w:tcW w:w="1123" w:type="dxa"/>
            <w:noWrap/>
            <w:hideMark/>
          </w:tcPr>
          <w:p w14:paraId="393207C1" w14:textId="77777777" w:rsidR="00B115AE" w:rsidRPr="00E15CC4" w:rsidRDefault="00B115AE" w:rsidP="00E15CC4">
            <w:r w:rsidRPr="00E15CC4">
              <w:t>1</w:t>
            </w:r>
          </w:p>
        </w:tc>
        <w:tc>
          <w:tcPr>
            <w:tcW w:w="1123" w:type="dxa"/>
            <w:noWrap/>
            <w:hideMark/>
          </w:tcPr>
          <w:p w14:paraId="4F6056B9" w14:textId="77777777" w:rsidR="00B115AE" w:rsidRPr="00E15CC4" w:rsidRDefault="00B115AE" w:rsidP="00E15CC4">
            <w:r w:rsidRPr="00E15CC4">
              <w:t>1</w:t>
            </w:r>
          </w:p>
        </w:tc>
        <w:tc>
          <w:tcPr>
            <w:tcW w:w="1123" w:type="dxa"/>
            <w:noWrap/>
            <w:hideMark/>
          </w:tcPr>
          <w:p w14:paraId="3DEBC85B" w14:textId="77777777" w:rsidR="00B115AE" w:rsidRPr="00E15CC4" w:rsidRDefault="00B115AE" w:rsidP="00E15CC4">
            <w:r w:rsidRPr="00E15CC4">
              <w:t>2</w:t>
            </w:r>
          </w:p>
        </w:tc>
        <w:tc>
          <w:tcPr>
            <w:tcW w:w="1123" w:type="dxa"/>
            <w:noWrap/>
            <w:hideMark/>
          </w:tcPr>
          <w:p w14:paraId="19721A09" w14:textId="77777777" w:rsidR="00B115AE" w:rsidRPr="00E15CC4" w:rsidRDefault="00B115AE" w:rsidP="00E15CC4">
            <w:r w:rsidRPr="00E15CC4">
              <w:t>3.5</w:t>
            </w:r>
          </w:p>
        </w:tc>
        <w:tc>
          <w:tcPr>
            <w:tcW w:w="1123" w:type="dxa"/>
            <w:noWrap/>
            <w:hideMark/>
          </w:tcPr>
          <w:p w14:paraId="495D8FFB" w14:textId="77777777" w:rsidR="00B115AE" w:rsidRPr="00E15CC4" w:rsidRDefault="00B115AE" w:rsidP="00E15CC4">
            <w:r w:rsidRPr="00E15CC4">
              <w:t>2</w:t>
            </w:r>
          </w:p>
        </w:tc>
        <w:tc>
          <w:tcPr>
            <w:tcW w:w="1123" w:type="dxa"/>
            <w:noWrap/>
            <w:hideMark/>
          </w:tcPr>
          <w:p w14:paraId="25695951" w14:textId="77777777" w:rsidR="00B115AE" w:rsidRPr="00E15CC4" w:rsidRDefault="00B115AE" w:rsidP="00E15CC4">
            <w:r w:rsidRPr="00E15CC4">
              <w:t>8</w:t>
            </w:r>
          </w:p>
        </w:tc>
        <w:tc>
          <w:tcPr>
            <w:tcW w:w="1123" w:type="dxa"/>
            <w:noWrap/>
            <w:hideMark/>
          </w:tcPr>
          <w:p w14:paraId="559436B1" w14:textId="77777777" w:rsidR="00B115AE" w:rsidRPr="00E15CC4" w:rsidRDefault="00B115AE" w:rsidP="00E15CC4">
            <w:r w:rsidRPr="00E15CC4">
              <w:t>1.25</w:t>
            </w:r>
          </w:p>
        </w:tc>
        <w:tc>
          <w:tcPr>
            <w:tcW w:w="1123" w:type="dxa"/>
            <w:noWrap/>
            <w:hideMark/>
          </w:tcPr>
          <w:p w14:paraId="3202FBF8" w14:textId="77777777" w:rsidR="00B115AE" w:rsidRPr="00E15CC4" w:rsidRDefault="00B115AE" w:rsidP="00E15CC4">
            <w:r w:rsidRPr="00E15CC4">
              <w:t>1.666667</w:t>
            </w:r>
          </w:p>
        </w:tc>
      </w:tr>
      <w:tr w:rsidR="00B115AE" w:rsidRPr="00E15CC4" w14:paraId="1F4BB2C5" w14:textId="77777777" w:rsidTr="00B115AE">
        <w:trPr>
          <w:trHeight w:val="300"/>
        </w:trPr>
        <w:tc>
          <w:tcPr>
            <w:tcW w:w="1083" w:type="dxa"/>
          </w:tcPr>
          <w:p w14:paraId="1BEBC7CE" w14:textId="15797705" w:rsidR="00B115AE" w:rsidRPr="00E15CC4" w:rsidRDefault="00B115AE" w:rsidP="00E15CC4">
            <w:r>
              <w:t>R/P</w:t>
            </w:r>
          </w:p>
        </w:tc>
        <w:tc>
          <w:tcPr>
            <w:tcW w:w="960" w:type="dxa"/>
            <w:noWrap/>
            <w:hideMark/>
          </w:tcPr>
          <w:p w14:paraId="22B0AC50" w14:textId="66C4833E" w:rsidR="00B115AE" w:rsidRPr="00E15CC4" w:rsidRDefault="00B115AE" w:rsidP="00E15CC4">
            <w:r w:rsidRPr="00E15CC4">
              <w:t>5b</w:t>
            </w:r>
          </w:p>
        </w:tc>
        <w:tc>
          <w:tcPr>
            <w:tcW w:w="960" w:type="dxa"/>
            <w:noWrap/>
            <w:hideMark/>
          </w:tcPr>
          <w:p w14:paraId="6ECF3C6C" w14:textId="77777777" w:rsidR="00B115AE" w:rsidRPr="00E15CC4" w:rsidRDefault="00B115AE" w:rsidP="00E15CC4">
            <w:r w:rsidRPr="00E15CC4">
              <w:t>0.36</w:t>
            </w:r>
          </w:p>
        </w:tc>
        <w:tc>
          <w:tcPr>
            <w:tcW w:w="1123" w:type="dxa"/>
            <w:noWrap/>
            <w:hideMark/>
          </w:tcPr>
          <w:p w14:paraId="1F4DE064" w14:textId="77777777" w:rsidR="00B115AE" w:rsidRPr="00E15CC4" w:rsidRDefault="00B115AE" w:rsidP="00E15CC4">
            <w:r w:rsidRPr="00E15CC4">
              <w:t>0.36/0.36</w:t>
            </w:r>
          </w:p>
        </w:tc>
        <w:tc>
          <w:tcPr>
            <w:tcW w:w="1123" w:type="dxa"/>
            <w:noWrap/>
            <w:hideMark/>
          </w:tcPr>
          <w:p w14:paraId="09A61833" w14:textId="77777777" w:rsidR="00B115AE" w:rsidRPr="00E15CC4" w:rsidRDefault="00B115AE" w:rsidP="00E15CC4">
            <w:r w:rsidRPr="00E15CC4">
              <w:t>0.36/0.36</w:t>
            </w:r>
          </w:p>
        </w:tc>
        <w:tc>
          <w:tcPr>
            <w:tcW w:w="1123" w:type="dxa"/>
            <w:noWrap/>
            <w:hideMark/>
          </w:tcPr>
          <w:p w14:paraId="43FB1506" w14:textId="77777777" w:rsidR="00B115AE" w:rsidRPr="00E15CC4" w:rsidRDefault="00B115AE" w:rsidP="00E15CC4">
            <w:r w:rsidRPr="00E15CC4">
              <w:t>0.36/0.36</w:t>
            </w:r>
          </w:p>
        </w:tc>
        <w:tc>
          <w:tcPr>
            <w:tcW w:w="1123" w:type="dxa"/>
            <w:noWrap/>
            <w:hideMark/>
          </w:tcPr>
          <w:p w14:paraId="12625F60" w14:textId="77777777" w:rsidR="00B115AE" w:rsidRPr="00E15CC4" w:rsidRDefault="00B115AE" w:rsidP="00E15CC4">
            <w:r w:rsidRPr="00E15CC4">
              <w:t>0.36/0.36</w:t>
            </w:r>
          </w:p>
        </w:tc>
        <w:tc>
          <w:tcPr>
            <w:tcW w:w="1123" w:type="dxa"/>
            <w:noWrap/>
            <w:hideMark/>
          </w:tcPr>
          <w:p w14:paraId="62F19155" w14:textId="77777777" w:rsidR="00B115AE" w:rsidRPr="00E15CC4" w:rsidRDefault="00B115AE" w:rsidP="00E15CC4">
            <w:r w:rsidRPr="00E15CC4">
              <w:t>0.33/0.40</w:t>
            </w:r>
          </w:p>
        </w:tc>
        <w:tc>
          <w:tcPr>
            <w:tcW w:w="1123" w:type="dxa"/>
            <w:noWrap/>
            <w:hideMark/>
          </w:tcPr>
          <w:p w14:paraId="68615134" w14:textId="77777777" w:rsidR="00B115AE" w:rsidRPr="00E15CC4" w:rsidRDefault="00B115AE" w:rsidP="00E15CC4">
            <w:r w:rsidRPr="00E15CC4">
              <w:t>0.29/0.44</w:t>
            </w:r>
          </w:p>
        </w:tc>
        <w:tc>
          <w:tcPr>
            <w:tcW w:w="1123" w:type="dxa"/>
            <w:noWrap/>
            <w:hideMark/>
          </w:tcPr>
          <w:p w14:paraId="7875243C" w14:textId="77777777" w:rsidR="00B115AE" w:rsidRPr="00E15CC4" w:rsidRDefault="00B115AE" w:rsidP="00E15CC4">
            <w:r w:rsidRPr="00E15CC4">
              <w:t>0.29/0.46</w:t>
            </w:r>
          </w:p>
        </w:tc>
        <w:tc>
          <w:tcPr>
            <w:tcW w:w="1123" w:type="dxa"/>
            <w:noWrap/>
            <w:hideMark/>
          </w:tcPr>
          <w:p w14:paraId="40FC04AA" w14:textId="77777777" w:rsidR="00B115AE" w:rsidRPr="00E15CC4" w:rsidRDefault="00B115AE" w:rsidP="00E15CC4">
            <w:r w:rsidRPr="00E15CC4">
              <w:t>0.24/0.59</w:t>
            </w:r>
          </w:p>
        </w:tc>
      </w:tr>
    </w:tbl>
    <w:p w14:paraId="18D4AD2E" w14:textId="74E88044" w:rsidR="008860D9" w:rsidRDefault="00E15CC4">
      <w:r w:rsidRPr="00E15CC4">
        <w:fldChar w:fldCharType="end"/>
      </w:r>
      <w:bookmarkStart w:id="0" w:name="_GoBack"/>
      <w:bookmarkEnd w:id="0"/>
    </w:p>
    <w:sectPr w:rsidR="008860D9" w:rsidSect="00E15CC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CE"/>
    <w:rsid w:val="000A6CAD"/>
    <w:rsid w:val="003559D1"/>
    <w:rsid w:val="00424075"/>
    <w:rsid w:val="004E4646"/>
    <w:rsid w:val="008860D9"/>
    <w:rsid w:val="008A42CE"/>
    <w:rsid w:val="00A7121B"/>
    <w:rsid w:val="00B115AE"/>
    <w:rsid w:val="00D67313"/>
    <w:rsid w:val="00E1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6941"/>
  <w15:chartTrackingRefBased/>
  <w15:docId w15:val="{E03B36FD-8EC5-4F28-9903-968E6360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5CC4"/>
    <w:pPr>
      <w:widowControl w:val="0"/>
      <w:spacing w:after="0" w:line="240" w:lineRule="auto"/>
      <w:jc w:val="both"/>
    </w:pPr>
    <w:rPr>
      <w:rFonts w:eastAsiaTheme="minorEastAsia" w:cs="Times New Roman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esrl.noaa.gov/ps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Gibson</dc:creator>
  <cp:keywords/>
  <dc:description/>
  <cp:lastModifiedBy>John Gibson</cp:lastModifiedBy>
  <cp:revision>5</cp:revision>
  <dcterms:created xsi:type="dcterms:W3CDTF">2020-04-27T16:39:00Z</dcterms:created>
  <dcterms:modified xsi:type="dcterms:W3CDTF">2020-04-27T21:38:00Z</dcterms:modified>
</cp:coreProperties>
</file>