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8F2" w:rsidRPr="00E94098" w:rsidRDefault="00B258F2" w:rsidP="00B258F2">
      <w:pPr>
        <w:spacing w:before="100" w:beforeAutospacing="1" w:after="100" w:afterAutospacing="1" w:line="240" w:lineRule="auto"/>
        <w:rPr>
          <w:rFonts w:ascii="Arial" w:eastAsia="Times New Roman" w:hAnsi="Arial" w:cs="Arial"/>
          <w:b/>
          <w:bCs/>
          <w:sz w:val="28"/>
          <w:szCs w:val="28"/>
          <w:lang w:eastAsia="en-CA"/>
        </w:rPr>
      </w:pPr>
      <w:r w:rsidRPr="00E94098">
        <w:rPr>
          <w:rFonts w:ascii="Arial" w:eastAsia="Times New Roman" w:hAnsi="Arial" w:cs="Arial"/>
          <w:b/>
          <w:bCs/>
          <w:sz w:val="28"/>
          <w:szCs w:val="28"/>
          <w:lang w:eastAsia="en-CA"/>
        </w:rPr>
        <w:t>PhD completed in 2007.  Chris Darimont can</w:t>
      </w:r>
      <w:r w:rsidR="008009FD" w:rsidRPr="00E94098">
        <w:rPr>
          <w:rFonts w:ascii="Arial" w:eastAsia="Times New Roman" w:hAnsi="Arial" w:cs="Arial"/>
          <w:b/>
          <w:bCs/>
          <w:sz w:val="28"/>
          <w:szCs w:val="28"/>
          <w:lang w:eastAsia="en-CA"/>
        </w:rPr>
        <w:t xml:space="preserve"> now</w:t>
      </w:r>
      <w:r w:rsidRPr="00E94098">
        <w:rPr>
          <w:rFonts w:ascii="Arial" w:eastAsia="Times New Roman" w:hAnsi="Arial" w:cs="Arial"/>
          <w:b/>
          <w:bCs/>
          <w:sz w:val="28"/>
          <w:szCs w:val="28"/>
          <w:lang w:eastAsia="en-CA"/>
        </w:rPr>
        <w:t xml:space="preserve"> be contacted at: </w:t>
      </w:r>
      <w:r w:rsidR="00A8289C">
        <w:rPr>
          <w:rFonts w:ascii="Arial" w:eastAsia="Times New Roman" w:hAnsi="Arial" w:cs="Arial"/>
          <w:b/>
          <w:bCs/>
          <w:sz w:val="28"/>
          <w:szCs w:val="28"/>
          <w:lang w:eastAsia="en-CA"/>
        </w:rPr>
        <w:t>Darimont@</w:t>
      </w:r>
      <w:r w:rsidR="008009FD" w:rsidRPr="00E94098">
        <w:rPr>
          <w:rFonts w:ascii="Arial" w:eastAsia="Times New Roman" w:hAnsi="Arial" w:cs="Arial"/>
          <w:b/>
          <w:bCs/>
          <w:sz w:val="28"/>
          <w:szCs w:val="28"/>
          <w:lang w:eastAsia="en-CA"/>
        </w:rPr>
        <w:t>uvic.ca  http://</w:t>
      </w:r>
      <w:r w:rsidR="00E94098">
        <w:rPr>
          <w:rFonts w:ascii="Arial" w:eastAsia="Times New Roman" w:hAnsi="Arial" w:cs="Arial"/>
          <w:b/>
          <w:bCs/>
          <w:sz w:val="28"/>
          <w:szCs w:val="28"/>
          <w:lang w:eastAsia="en-CA"/>
        </w:rPr>
        <w:t>web</w:t>
      </w:r>
      <w:r w:rsidR="008009FD" w:rsidRPr="00E94098">
        <w:rPr>
          <w:rFonts w:ascii="Arial" w:eastAsia="Times New Roman" w:hAnsi="Arial" w:cs="Arial"/>
          <w:b/>
          <w:bCs/>
          <w:sz w:val="28"/>
          <w:szCs w:val="28"/>
          <w:lang w:eastAsia="en-CA"/>
        </w:rPr>
        <w:t>.uvic.ca/</w:t>
      </w:r>
      <w:r w:rsidR="00E94098">
        <w:rPr>
          <w:rFonts w:ascii="Arial" w:eastAsia="Times New Roman" w:hAnsi="Arial" w:cs="Arial"/>
          <w:b/>
          <w:bCs/>
          <w:sz w:val="28"/>
          <w:szCs w:val="28"/>
          <w:lang w:eastAsia="en-CA"/>
        </w:rPr>
        <w:t>~d</w:t>
      </w:r>
      <w:r w:rsidR="008009FD" w:rsidRPr="00E94098">
        <w:rPr>
          <w:rFonts w:ascii="Arial" w:eastAsia="Times New Roman" w:hAnsi="Arial" w:cs="Arial"/>
          <w:b/>
          <w:bCs/>
          <w:sz w:val="28"/>
          <w:szCs w:val="28"/>
          <w:lang w:eastAsia="en-CA"/>
        </w:rPr>
        <w:t>arimont</w:t>
      </w:r>
    </w:p>
    <w:p w:rsidR="00B258F2" w:rsidRPr="008009FD" w:rsidRDefault="00B258F2" w:rsidP="00B258F2">
      <w:pPr>
        <w:spacing w:before="100" w:beforeAutospacing="1" w:after="100" w:afterAutospacing="1" w:line="240" w:lineRule="auto"/>
        <w:rPr>
          <w:rFonts w:ascii="Arial" w:eastAsia="Times New Roman" w:hAnsi="Arial" w:cs="Arial"/>
          <w:b/>
          <w:bCs/>
          <w:smallCaps/>
          <w:sz w:val="24"/>
          <w:szCs w:val="24"/>
          <w:lang w:eastAsia="en-CA"/>
        </w:rPr>
      </w:pPr>
      <w:r w:rsidRPr="008009FD">
        <w:rPr>
          <w:rFonts w:ascii="Arial" w:eastAsia="Times New Roman" w:hAnsi="Arial" w:cs="Arial"/>
          <w:b/>
          <w:bCs/>
          <w:smallCaps/>
          <w:sz w:val="24"/>
          <w:szCs w:val="24"/>
          <w:lang w:eastAsia="en-CA"/>
        </w:rPr>
        <w:t>Dissertation overview:</w:t>
      </w:r>
    </w:p>
    <w:p w:rsidR="00B258F2" w:rsidRPr="00B258F2" w:rsidRDefault="00B258F2" w:rsidP="00B258F2">
      <w:pPr>
        <w:spacing w:before="100" w:beforeAutospacing="1" w:after="100" w:afterAutospacing="1" w:line="240" w:lineRule="auto"/>
        <w:rPr>
          <w:rFonts w:ascii="Arial" w:eastAsia="Times New Roman" w:hAnsi="Arial" w:cs="Arial"/>
          <w:b/>
          <w:sz w:val="24"/>
          <w:szCs w:val="24"/>
          <w:lang w:eastAsia="en-CA"/>
        </w:rPr>
      </w:pPr>
      <w:r w:rsidRPr="00B258F2">
        <w:rPr>
          <w:rFonts w:ascii="Arial" w:eastAsia="Times New Roman" w:hAnsi="Arial" w:cs="Arial"/>
          <w:b/>
          <w:bCs/>
          <w:sz w:val="24"/>
          <w:szCs w:val="24"/>
          <w:lang w:eastAsia="en-CA"/>
        </w:rPr>
        <w:t>Community processes and the niches of organisms are often affected seasonally and spatially by ecosystem linkages. </w:t>
      </w:r>
      <w:r w:rsidRPr="00B258F2">
        <w:rPr>
          <w:rFonts w:ascii="Arial" w:eastAsia="Times New Roman" w:hAnsi="Arial" w:cs="Arial"/>
          <w:b/>
          <w:sz w:val="24"/>
          <w:szCs w:val="24"/>
          <w:lang w:eastAsia="en-CA"/>
        </w:rPr>
        <w:t xml:space="preserve"> </w:t>
      </w:r>
      <w:r w:rsidRPr="00B258F2">
        <w:rPr>
          <w:rFonts w:ascii="Arial" w:eastAsia="Times New Roman" w:hAnsi="Arial" w:cs="Arial"/>
          <w:b/>
          <w:bCs/>
          <w:sz w:val="24"/>
          <w:szCs w:val="24"/>
          <w:lang w:eastAsia="en-CA"/>
        </w:rPr>
        <w:t xml:space="preserve">We are now recognizing the link between marine and terrestrial systems in the Pacific Northwest, one largely mediated by the annual migration of spawning salmon.  Our </w:t>
      </w:r>
      <w:proofErr w:type="gramStart"/>
      <w:r w:rsidRPr="009648C3">
        <w:rPr>
          <w:rFonts w:ascii="Arial" w:eastAsia="Times New Roman" w:hAnsi="Arial" w:cs="Arial"/>
          <w:b/>
          <w:bCs/>
          <w:sz w:val="24"/>
          <w:szCs w:val="24"/>
          <w:lang w:eastAsia="en-CA"/>
        </w:rPr>
        <w:t>understanding of how salmon affect</w:t>
      </w:r>
      <w:proofErr w:type="gramEnd"/>
      <w:r w:rsidRPr="00B258F2">
        <w:rPr>
          <w:rFonts w:ascii="Arial" w:eastAsia="Times New Roman" w:hAnsi="Arial" w:cs="Arial"/>
          <w:b/>
          <w:bCs/>
          <w:sz w:val="24"/>
          <w:szCs w:val="24"/>
          <w:lang w:eastAsia="en-CA"/>
        </w:rPr>
        <w:t xml:space="preserve"> consumer and community ecology, however, remains poorly understood.  This knowledge is important given that salmon returns represent a fraction of the historical abundance and diversity.  </w:t>
      </w:r>
      <w:r w:rsidRPr="00B258F2">
        <w:rPr>
          <w:rFonts w:ascii="Arial" w:eastAsia="Times New Roman" w:hAnsi="Arial" w:cs="Arial"/>
          <w:b/>
          <w:sz w:val="24"/>
          <w:szCs w:val="24"/>
          <w:lang w:eastAsia="en-CA"/>
        </w:rPr>
        <w:br/>
      </w:r>
      <w:r w:rsidRPr="00B258F2">
        <w:rPr>
          <w:rFonts w:ascii="Arial" w:eastAsia="Times New Roman" w:hAnsi="Arial" w:cs="Arial"/>
          <w:b/>
          <w:sz w:val="24"/>
          <w:szCs w:val="24"/>
          <w:lang w:eastAsia="en-CA"/>
        </w:rPr>
        <w:br/>
      </w:r>
      <w:r w:rsidRPr="00B258F2">
        <w:rPr>
          <w:rFonts w:ascii="Arial" w:eastAsia="Times New Roman" w:hAnsi="Arial" w:cs="Arial"/>
          <w:b/>
          <w:bCs/>
          <w:sz w:val="24"/>
          <w:szCs w:val="24"/>
          <w:lang w:eastAsia="en-CA"/>
        </w:rPr>
        <w:t>In the rainforests of the mid coast of British Columbia, the dominant terrestrial mammalian predator is the gray wolf.  Wolves occur on all landmasses in this archipelago.  They prey on Sitka black-tailed deer, moose, goat, and other terrestrial and marine resources.  </w:t>
      </w:r>
    </w:p>
    <w:p w:rsidR="00B258F2" w:rsidRPr="00B258F2" w:rsidRDefault="00B258F2" w:rsidP="00B258F2">
      <w:pPr>
        <w:spacing w:before="100" w:beforeAutospacing="1" w:after="100" w:afterAutospacing="1" w:line="240" w:lineRule="auto"/>
        <w:rPr>
          <w:rFonts w:ascii="Arial" w:eastAsia="Times New Roman" w:hAnsi="Arial" w:cs="Arial"/>
          <w:b/>
          <w:sz w:val="24"/>
          <w:szCs w:val="24"/>
          <w:lang w:eastAsia="en-CA"/>
        </w:rPr>
      </w:pPr>
      <w:r w:rsidRPr="00B258F2">
        <w:rPr>
          <w:rFonts w:ascii="Arial" w:eastAsia="Times New Roman" w:hAnsi="Arial" w:cs="Arial"/>
          <w:b/>
          <w:bCs/>
          <w:sz w:val="24"/>
          <w:szCs w:val="24"/>
          <w:lang w:eastAsia="en-CA"/>
        </w:rPr>
        <w:t>In the fall, however, salmon can form a significant component of the diet of these terrestrial predators.  </w:t>
      </w:r>
      <w:r w:rsidR="009648C3" w:rsidRPr="009648C3">
        <w:rPr>
          <w:rFonts w:ascii="Arial" w:eastAsia="Times New Roman" w:hAnsi="Arial" w:cs="Arial"/>
          <w:b/>
          <w:bCs/>
          <w:sz w:val="24"/>
          <w:szCs w:val="24"/>
          <w:lang w:eastAsia="en-CA"/>
        </w:rPr>
        <w:t>S</w:t>
      </w:r>
      <w:r w:rsidRPr="00B258F2">
        <w:rPr>
          <w:rFonts w:ascii="Arial" w:eastAsia="Times New Roman" w:hAnsi="Arial" w:cs="Arial"/>
          <w:b/>
          <w:bCs/>
          <w:sz w:val="24"/>
          <w:szCs w:val="24"/>
          <w:lang w:eastAsia="en-CA"/>
        </w:rPr>
        <w:t>table isotopic signatures from wolf hair identified a seasonal dietary shift in hair tissue grown during fall, the period of salmon availability.  </w:t>
      </w:r>
      <w:r w:rsidRPr="009648C3">
        <w:rPr>
          <w:rFonts w:ascii="Arial" w:eastAsia="Times New Roman" w:hAnsi="Arial" w:cs="Arial"/>
          <w:b/>
          <w:bCs/>
          <w:sz w:val="24"/>
          <w:szCs w:val="24"/>
          <w:lang w:eastAsia="en-CA"/>
        </w:rPr>
        <w:t>T</w:t>
      </w:r>
      <w:r w:rsidRPr="00B258F2">
        <w:rPr>
          <w:rFonts w:ascii="Arial" w:eastAsia="Times New Roman" w:hAnsi="Arial" w:cs="Arial"/>
          <w:b/>
          <w:bCs/>
          <w:sz w:val="24"/>
          <w:szCs w:val="24"/>
          <w:lang w:eastAsia="en-CA"/>
        </w:rPr>
        <w:t xml:space="preserve">he technique </w:t>
      </w:r>
      <w:r w:rsidRPr="009648C3">
        <w:rPr>
          <w:rFonts w:ascii="Arial" w:eastAsia="Times New Roman" w:hAnsi="Arial" w:cs="Arial"/>
          <w:b/>
          <w:bCs/>
          <w:sz w:val="24"/>
          <w:szCs w:val="24"/>
          <w:lang w:eastAsia="en-CA"/>
        </w:rPr>
        <w:t>Dr Reimchen and I</w:t>
      </w:r>
      <w:r w:rsidRPr="00B258F2">
        <w:rPr>
          <w:rFonts w:ascii="Arial" w:eastAsia="Times New Roman" w:hAnsi="Arial" w:cs="Arial"/>
          <w:b/>
          <w:bCs/>
          <w:sz w:val="24"/>
          <w:szCs w:val="24"/>
          <w:lang w:eastAsia="en-CA"/>
        </w:rPr>
        <w:t xml:space="preserve"> developed</w:t>
      </w:r>
      <w:r w:rsidRPr="009648C3">
        <w:rPr>
          <w:rFonts w:ascii="Arial" w:eastAsia="Times New Roman" w:hAnsi="Arial" w:cs="Arial"/>
          <w:b/>
          <w:bCs/>
          <w:sz w:val="24"/>
          <w:szCs w:val="24"/>
          <w:lang w:eastAsia="en-CA"/>
        </w:rPr>
        <w:t xml:space="preserve"> has supported other</w:t>
      </w:r>
      <w:r w:rsidRPr="00B258F2">
        <w:rPr>
          <w:rFonts w:ascii="Arial" w:eastAsia="Times New Roman" w:hAnsi="Arial" w:cs="Arial"/>
          <w:b/>
          <w:bCs/>
          <w:sz w:val="24"/>
          <w:szCs w:val="24"/>
          <w:lang w:eastAsia="en-CA"/>
        </w:rPr>
        <w:t xml:space="preserve"> studies in examining otherwise undetectable niche differentiation between hetero- </w:t>
      </w:r>
      <w:proofErr w:type="gramStart"/>
      <w:r w:rsidRPr="009648C3">
        <w:rPr>
          <w:rFonts w:ascii="Arial" w:eastAsia="Times New Roman" w:hAnsi="Arial" w:cs="Arial"/>
          <w:b/>
          <w:bCs/>
          <w:sz w:val="24"/>
          <w:szCs w:val="24"/>
          <w:lang w:eastAsia="en-CA"/>
        </w:rPr>
        <w:t>or</w:t>
      </w:r>
      <w:proofErr w:type="gramEnd"/>
      <w:r w:rsidRPr="00B258F2">
        <w:rPr>
          <w:rFonts w:ascii="Arial" w:eastAsia="Times New Roman" w:hAnsi="Arial" w:cs="Arial"/>
          <w:b/>
          <w:bCs/>
          <w:sz w:val="24"/>
          <w:szCs w:val="24"/>
          <w:lang w:eastAsia="en-CA"/>
        </w:rPr>
        <w:t xml:space="preserve"> </w:t>
      </w:r>
      <w:r w:rsidRPr="009648C3">
        <w:rPr>
          <w:rFonts w:ascii="Arial" w:eastAsia="Times New Roman" w:hAnsi="Arial" w:cs="Arial"/>
          <w:b/>
          <w:bCs/>
          <w:sz w:val="24"/>
          <w:szCs w:val="24"/>
          <w:lang w:eastAsia="en-CA"/>
        </w:rPr>
        <w:t>conspecifics</w:t>
      </w:r>
      <w:r w:rsidRPr="00B258F2">
        <w:rPr>
          <w:rFonts w:ascii="Arial" w:eastAsia="Times New Roman" w:hAnsi="Arial" w:cs="Arial"/>
          <w:b/>
          <w:bCs/>
          <w:sz w:val="24"/>
          <w:szCs w:val="24"/>
          <w:lang w:eastAsia="en-CA"/>
        </w:rPr>
        <w:t xml:space="preserve">. </w:t>
      </w:r>
      <w:r w:rsidRPr="00B258F2">
        <w:rPr>
          <w:rFonts w:ascii="Arial" w:eastAsia="Times New Roman" w:hAnsi="Arial" w:cs="Arial"/>
          <w:b/>
          <w:sz w:val="24"/>
          <w:szCs w:val="24"/>
          <w:lang w:eastAsia="en-CA"/>
        </w:rPr>
        <w:br/>
      </w:r>
      <w:r w:rsidRPr="00B258F2">
        <w:rPr>
          <w:rFonts w:ascii="Arial" w:eastAsia="Times New Roman" w:hAnsi="Arial" w:cs="Arial"/>
          <w:b/>
          <w:sz w:val="24"/>
          <w:szCs w:val="24"/>
          <w:lang w:eastAsia="en-CA"/>
        </w:rPr>
        <w:br/>
      </w:r>
      <w:r w:rsidRPr="009648C3">
        <w:rPr>
          <w:rFonts w:ascii="Arial" w:eastAsia="Times New Roman" w:hAnsi="Arial" w:cs="Arial"/>
          <w:b/>
          <w:bCs/>
          <w:sz w:val="24"/>
          <w:szCs w:val="24"/>
          <w:lang w:eastAsia="en-CA"/>
        </w:rPr>
        <w:t>Faecal</w:t>
      </w:r>
      <w:r w:rsidRPr="00B258F2">
        <w:rPr>
          <w:rFonts w:ascii="Arial" w:eastAsia="Times New Roman" w:hAnsi="Arial" w:cs="Arial"/>
          <w:b/>
          <w:bCs/>
          <w:sz w:val="24"/>
          <w:szCs w:val="24"/>
          <w:lang w:eastAsia="en-CA"/>
        </w:rPr>
        <w:t xml:space="preserve"> samples from coastal areas during fall also reveal</w:t>
      </w:r>
      <w:r w:rsidRPr="009648C3">
        <w:rPr>
          <w:rFonts w:ascii="Arial" w:eastAsia="Times New Roman" w:hAnsi="Arial" w:cs="Arial"/>
          <w:b/>
          <w:bCs/>
          <w:sz w:val="24"/>
          <w:szCs w:val="24"/>
          <w:lang w:eastAsia="en-CA"/>
        </w:rPr>
        <w:t>ed</w:t>
      </w:r>
      <w:r w:rsidRPr="00B258F2">
        <w:rPr>
          <w:rFonts w:ascii="Arial" w:eastAsia="Times New Roman" w:hAnsi="Arial" w:cs="Arial"/>
          <w:b/>
          <w:bCs/>
          <w:sz w:val="24"/>
          <w:szCs w:val="24"/>
          <w:lang w:eastAsia="en-CA"/>
        </w:rPr>
        <w:t xml:space="preserve"> salmon remains.  In addition, we </w:t>
      </w:r>
      <w:r w:rsidR="009648C3" w:rsidRPr="009648C3">
        <w:rPr>
          <w:rFonts w:ascii="Arial" w:eastAsia="Times New Roman" w:hAnsi="Arial" w:cs="Arial"/>
          <w:b/>
          <w:bCs/>
          <w:sz w:val="24"/>
          <w:szCs w:val="24"/>
          <w:lang w:eastAsia="en-CA"/>
        </w:rPr>
        <w:t>made</w:t>
      </w:r>
      <w:r w:rsidRPr="00B258F2">
        <w:rPr>
          <w:rFonts w:ascii="Arial" w:eastAsia="Times New Roman" w:hAnsi="Arial" w:cs="Arial"/>
          <w:b/>
          <w:bCs/>
          <w:sz w:val="24"/>
          <w:szCs w:val="24"/>
          <w:lang w:eastAsia="en-CA"/>
        </w:rPr>
        <w:t xml:space="preserve"> detailed </w:t>
      </w:r>
      <w:r w:rsidRPr="009648C3">
        <w:rPr>
          <w:rFonts w:ascii="Arial" w:eastAsia="Times New Roman" w:hAnsi="Arial" w:cs="Arial"/>
          <w:b/>
          <w:bCs/>
          <w:sz w:val="24"/>
          <w:szCs w:val="24"/>
          <w:lang w:eastAsia="en-CA"/>
        </w:rPr>
        <w:t>behavioural</w:t>
      </w:r>
      <w:r w:rsidRPr="00B258F2">
        <w:rPr>
          <w:rFonts w:ascii="Arial" w:eastAsia="Times New Roman" w:hAnsi="Arial" w:cs="Arial"/>
          <w:b/>
          <w:bCs/>
          <w:sz w:val="24"/>
          <w:szCs w:val="24"/>
          <w:lang w:eastAsia="en-CA"/>
        </w:rPr>
        <w:t xml:space="preserve"> observations of predation on salmon by wolves.  </w:t>
      </w:r>
      <w:r w:rsidRPr="00B258F2">
        <w:rPr>
          <w:rFonts w:ascii="Arial" w:eastAsia="Times New Roman" w:hAnsi="Arial" w:cs="Arial"/>
          <w:b/>
          <w:sz w:val="24"/>
          <w:szCs w:val="24"/>
          <w:lang w:eastAsia="en-CA"/>
        </w:rPr>
        <w:br/>
      </w:r>
      <w:r w:rsidRPr="00B258F2">
        <w:rPr>
          <w:rFonts w:ascii="Arial" w:eastAsia="Times New Roman" w:hAnsi="Arial" w:cs="Arial"/>
          <w:b/>
          <w:sz w:val="24"/>
          <w:szCs w:val="24"/>
          <w:lang w:eastAsia="en-CA"/>
        </w:rPr>
        <w:br/>
      </w:r>
      <w:r w:rsidRPr="00B258F2">
        <w:rPr>
          <w:rFonts w:ascii="Arial" w:eastAsia="Times New Roman" w:hAnsi="Arial" w:cs="Arial"/>
          <w:b/>
          <w:bCs/>
          <w:sz w:val="24"/>
          <w:szCs w:val="24"/>
          <w:lang w:eastAsia="en-CA"/>
        </w:rPr>
        <w:t xml:space="preserve">Like bears, wolves are vectors that transport marine nutrients into terrestrial systems.  Abandoned carcasses feed a diversity of users and become important fertilizers in nutrient-limited coastal ecosystems. </w:t>
      </w:r>
      <w:r w:rsidRPr="00B258F2">
        <w:rPr>
          <w:rFonts w:ascii="Arial" w:eastAsia="Times New Roman" w:hAnsi="Arial" w:cs="Arial"/>
          <w:b/>
          <w:sz w:val="24"/>
          <w:szCs w:val="24"/>
          <w:lang w:eastAsia="en-CA"/>
        </w:rPr>
        <w:br/>
      </w:r>
      <w:r w:rsidRPr="00B258F2">
        <w:rPr>
          <w:rFonts w:ascii="Arial" w:eastAsia="Times New Roman" w:hAnsi="Arial" w:cs="Arial"/>
          <w:b/>
          <w:sz w:val="24"/>
          <w:szCs w:val="24"/>
          <w:lang w:eastAsia="en-CA"/>
        </w:rPr>
        <w:br/>
      </w:r>
      <w:r w:rsidRPr="00B258F2">
        <w:rPr>
          <w:rFonts w:ascii="Arial" w:eastAsia="Times New Roman" w:hAnsi="Arial" w:cs="Arial"/>
          <w:b/>
          <w:bCs/>
          <w:sz w:val="24"/>
          <w:szCs w:val="24"/>
          <w:lang w:eastAsia="en-CA"/>
        </w:rPr>
        <w:t xml:space="preserve">Salmon </w:t>
      </w:r>
      <w:r w:rsidR="009648C3" w:rsidRPr="009648C3">
        <w:rPr>
          <w:rFonts w:ascii="Arial" w:eastAsia="Times New Roman" w:hAnsi="Arial" w:cs="Arial"/>
          <w:b/>
          <w:bCs/>
          <w:sz w:val="24"/>
          <w:szCs w:val="24"/>
          <w:lang w:eastAsia="en-CA"/>
        </w:rPr>
        <w:t>likely</w:t>
      </w:r>
      <w:r w:rsidRPr="00B258F2">
        <w:rPr>
          <w:rFonts w:ascii="Arial" w:eastAsia="Times New Roman" w:hAnsi="Arial" w:cs="Arial"/>
          <w:b/>
          <w:bCs/>
          <w:sz w:val="24"/>
          <w:szCs w:val="24"/>
          <w:lang w:eastAsia="en-CA"/>
        </w:rPr>
        <w:t xml:space="preserve"> disrupt the tight ecological association between wolves and ungulate (hoofed animal) prey thought to dominate this ecosystem and others.  This work provide</w:t>
      </w:r>
      <w:r w:rsidR="009648C3" w:rsidRPr="009648C3">
        <w:rPr>
          <w:rFonts w:ascii="Arial" w:eastAsia="Times New Roman" w:hAnsi="Arial" w:cs="Arial"/>
          <w:b/>
          <w:bCs/>
          <w:sz w:val="24"/>
          <w:szCs w:val="24"/>
          <w:lang w:eastAsia="en-CA"/>
        </w:rPr>
        <w:t>d</w:t>
      </w:r>
      <w:r w:rsidRPr="00B258F2">
        <w:rPr>
          <w:rFonts w:ascii="Arial" w:eastAsia="Times New Roman" w:hAnsi="Arial" w:cs="Arial"/>
          <w:b/>
          <w:bCs/>
          <w:sz w:val="24"/>
          <w:szCs w:val="24"/>
          <w:lang w:eastAsia="en-CA"/>
        </w:rPr>
        <w:t xml:space="preserve"> insight into predator-prey dynamics as they relate to seasonal shifts in resources in these </w:t>
      </w:r>
      <w:r w:rsidRPr="009648C3">
        <w:rPr>
          <w:rFonts w:ascii="Arial" w:eastAsia="Times New Roman" w:hAnsi="Arial" w:cs="Arial"/>
          <w:b/>
          <w:bCs/>
          <w:sz w:val="24"/>
          <w:szCs w:val="24"/>
          <w:lang w:eastAsia="en-CA"/>
        </w:rPr>
        <w:t>taxa</w:t>
      </w:r>
      <w:r w:rsidRPr="00B258F2">
        <w:rPr>
          <w:rFonts w:ascii="Arial" w:eastAsia="Times New Roman" w:hAnsi="Arial" w:cs="Arial"/>
          <w:b/>
          <w:bCs/>
          <w:sz w:val="24"/>
          <w:szCs w:val="24"/>
          <w:lang w:eastAsia="en-CA"/>
        </w:rPr>
        <w:t xml:space="preserve"> and others, as well as demonstrate the far-reaching effects of salmon as a nutrient subsidy to Pacific Northwest forests. </w:t>
      </w:r>
    </w:p>
    <w:p w:rsidR="008009FD" w:rsidRDefault="00B258F2" w:rsidP="00B258F2">
      <w:pPr>
        <w:spacing w:before="100" w:beforeAutospacing="1" w:after="100" w:afterAutospacing="1" w:line="240" w:lineRule="auto"/>
        <w:rPr>
          <w:rFonts w:ascii="Arial" w:eastAsia="Times New Roman" w:hAnsi="Arial" w:cs="Arial"/>
          <w:b/>
          <w:sz w:val="24"/>
          <w:szCs w:val="24"/>
          <w:lang w:eastAsia="en-CA"/>
        </w:rPr>
      </w:pPr>
      <w:r w:rsidRPr="00B258F2">
        <w:rPr>
          <w:rFonts w:ascii="Arial" w:eastAsia="Times New Roman" w:hAnsi="Arial" w:cs="Arial"/>
          <w:b/>
          <w:bCs/>
          <w:sz w:val="24"/>
          <w:szCs w:val="24"/>
          <w:lang w:eastAsia="en-CA"/>
        </w:rPr>
        <w:t xml:space="preserve">Dr. Reimchen and I </w:t>
      </w:r>
      <w:r w:rsidR="009648C3" w:rsidRPr="009648C3">
        <w:rPr>
          <w:rFonts w:ascii="Arial" w:eastAsia="Times New Roman" w:hAnsi="Arial" w:cs="Arial"/>
          <w:b/>
          <w:bCs/>
          <w:sz w:val="24"/>
          <w:szCs w:val="24"/>
          <w:lang w:eastAsia="en-CA"/>
        </w:rPr>
        <w:t>also</w:t>
      </w:r>
      <w:r w:rsidRPr="00B258F2">
        <w:rPr>
          <w:rFonts w:ascii="Arial" w:eastAsia="Times New Roman" w:hAnsi="Arial" w:cs="Arial"/>
          <w:b/>
          <w:bCs/>
          <w:sz w:val="24"/>
          <w:szCs w:val="24"/>
          <w:lang w:eastAsia="en-CA"/>
        </w:rPr>
        <w:t xml:space="preserve"> investigate</w:t>
      </w:r>
      <w:r w:rsidR="009648C3" w:rsidRPr="009648C3">
        <w:rPr>
          <w:rFonts w:ascii="Arial" w:eastAsia="Times New Roman" w:hAnsi="Arial" w:cs="Arial"/>
          <w:b/>
          <w:bCs/>
          <w:sz w:val="24"/>
          <w:szCs w:val="24"/>
          <w:lang w:eastAsia="en-CA"/>
        </w:rPr>
        <w:t>d</w:t>
      </w:r>
      <w:r w:rsidRPr="00B258F2">
        <w:rPr>
          <w:rFonts w:ascii="Arial" w:eastAsia="Times New Roman" w:hAnsi="Arial" w:cs="Arial"/>
          <w:b/>
          <w:bCs/>
          <w:sz w:val="24"/>
          <w:szCs w:val="24"/>
          <w:lang w:eastAsia="en-CA"/>
        </w:rPr>
        <w:t xml:space="preserve"> the use of stable isotope analysis to examine the association between niche and fitness.  Using an intra-generational comparison of isotopic signatures of surviving and non-surviving deer over two years of predation by wolves, we detected resource-specific fitness differences among individuals.  We demonstrated that predation can be ecologically selective independent of age, sex, and nutritional condition, and specifically at the level of the individual niche. Understanding the ecological context of niche space is </w:t>
      </w:r>
      <w:r w:rsidRPr="00B258F2">
        <w:rPr>
          <w:rFonts w:ascii="Arial" w:eastAsia="Times New Roman" w:hAnsi="Arial" w:cs="Arial"/>
          <w:b/>
          <w:bCs/>
          <w:sz w:val="24"/>
          <w:szCs w:val="24"/>
          <w:lang w:eastAsia="en-CA"/>
        </w:rPr>
        <w:lastRenderedPageBreak/>
        <w:t xml:space="preserve">important; it allows insight into genetic, morphological, and </w:t>
      </w:r>
      <w:r w:rsidRPr="009648C3">
        <w:rPr>
          <w:rFonts w:ascii="Arial" w:eastAsia="Times New Roman" w:hAnsi="Arial" w:cs="Arial"/>
          <w:b/>
          <w:bCs/>
          <w:sz w:val="24"/>
          <w:szCs w:val="24"/>
          <w:lang w:eastAsia="en-CA"/>
        </w:rPr>
        <w:t>behavioural</w:t>
      </w:r>
      <w:r w:rsidRPr="00B258F2">
        <w:rPr>
          <w:rFonts w:ascii="Arial" w:eastAsia="Times New Roman" w:hAnsi="Arial" w:cs="Arial"/>
          <w:b/>
          <w:bCs/>
          <w:sz w:val="24"/>
          <w:szCs w:val="24"/>
          <w:lang w:eastAsia="en-CA"/>
        </w:rPr>
        <w:t xml:space="preserve"> variability within populations.  </w:t>
      </w:r>
      <w:r w:rsidRPr="00B258F2">
        <w:rPr>
          <w:rFonts w:ascii="Arial" w:eastAsia="Times New Roman" w:hAnsi="Arial" w:cs="Arial"/>
          <w:b/>
          <w:bCs/>
          <w:sz w:val="24"/>
          <w:szCs w:val="24"/>
          <w:lang w:eastAsia="en-CA"/>
        </w:rPr>
        <w:br/>
        <w:t xml:space="preserve">  </w:t>
      </w:r>
      <w:r w:rsidRPr="00B258F2">
        <w:rPr>
          <w:rFonts w:ascii="Arial" w:eastAsia="Times New Roman" w:hAnsi="Arial" w:cs="Arial"/>
          <w:b/>
          <w:sz w:val="24"/>
          <w:szCs w:val="24"/>
          <w:lang w:eastAsia="en-CA"/>
        </w:rPr>
        <w:br/>
      </w:r>
      <w:r w:rsidRPr="00B258F2">
        <w:rPr>
          <w:rFonts w:ascii="Arial" w:eastAsia="Times New Roman" w:hAnsi="Arial" w:cs="Arial"/>
          <w:b/>
          <w:sz w:val="24"/>
          <w:szCs w:val="24"/>
          <w:lang w:eastAsia="en-CA"/>
        </w:rPr>
        <w:br/>
      </w:r>
      <w:r w:rsidRPr="00B258F2">
        <w:rPr>
          <w:rFonts w:ascii="Arial" w:eastAsia="Times New Roman" w:hAnsi="Arial" w:cs="Arial"/>
          <w:b/>
          <w:bCs/>
          <w:sz w:val="24"/>
          <w:szCs w:val="24"/>
          <w:lang w:eastAsia="en-CA"/>
        </w:rPr>
        <w:t xml:space="preserve">My dissertation work </w:t>
      </w:r>
      <w:r w:rsidR="009648C3" w:rsidRPr="009648C3">
        <w:rPr>
          <w:rFonts w:ascii="Arial" w:eastAsia="Times New Roman" w:hAnsi="Arial" w:cs="Arial"/>
          <w:b/>
          <w:bCs/>
          <w:sz w:val="24"/>
          <w:szCs w:val="24"/>
          <w:lang w:eastAsia="en-CA"/>
        </w:rPr>
        <w:t>wa</w:t>
      </w:r>
      <w:r w:rsidRPr="00B258F2">
        <w:rPr>
          <w:rFonts w:ascii="Arial" w:eastAsia="Times New Roman" w:hAnsi="Arial" w:cs="Arial"/>
          <w:b/>
          <w:bCs/>
          <w:sz w:val="24"/>
          <w:szCs w:val="24"/>
          <w:lang w:eastAsia="en-CA"/>
        </w:rPr>
        <w:t>s a component of the Rainforest Wolf Project, sponsored by the</w:t>
      </w:r>
      <w:hyperlink r:id="rId4" w:history="1">
        <w:r w:rsidRPr="009648C3">
          <w:rPr>
            <w:rFonts w:ascii="Arial" w:eastAsia="Times New Roman" w:hAnsi="Arial" w:cs="Arial"/>
            <w:b/>
            <w:bCs/>
            <w:sz w:val="24"/>
            <w:szCs w:val="24"/>
            <w:u w:val="single"/>
            <w:lang w:eastAsia="en-CA"/>
          </w:rPr>
          <w:t xml:space="preserve"> Raincoast Conservation Foundation</w:t>
        </w:r>
      </w:hyperlink>
      <w:r w:rsidRPr="00B258F2">
        <w:rPr>
          <w:rFonts w:ascii="Arial" w:eastAsia="Times New Roman" w:hAnsi="Arial" w:cs="Arial"/>
          <w:b/>
          <w:bCs/>
          <w:sz w:val="24"/>
          <w:szCs w:val="24"/>
          <w:lang w:eastAsia="en-CA"/>
        </w:rPr>
        <w:t xml:space="preserve">  and </w:t>
      </w:r>
      <w:r w:rsidR="009648C3" w:rsidRPr="009648C3">
        <w:rPr>
          <w:rFonts w:ascii="Arial" w:eastAsia="Times New Roman" w:hAnsi="Arial" w:cs="Arial"/>
          <w:b/>
          <w:bCs/>
          <w:sz w:val="24"/>
          <w:szCs w:val="24"/>
          <w:lang w:eastAsia="en-CA"/>
        </w:rPr>
        <w:t>co-</w:t>
      </w:r>
      <w:r w:rsidRPr="00B258F2">
        <w:rPr>
          <w:rFonts w:ascii="Arial" w:eastAsia="Times New Roman" w:hAnsi="Arial" w:cs="Arial"/>
          <w:b/>
          <w:bCs/>
          <w:sz w:val="24"/>
          <w:szCs w:val="24"/>
          <w:lang w:eastAsia="en-CA"/>
        </w:rPr>
        <w:t xml:space="preserve">directed by Dr. Paul </w:t>
      </w:r>
      <w:r w:rsidRPr="009648C3">
        <w:rPr>
          <w:rFonts w:ascii="Arial" w:eastAsia="Times New Roman" w:hAnsi="Arial" w:cs="Arial"/>
          <w:b/>
          <w:bCs/>
          <w:sz w:val="24"/>
          <w:szCs w:val="24"/>
          <w:lang w:eastAsia="en-CA"/>
        </w:rPr>
        <w:t>Paquet</w:t>
      </w:r>
      <w:r w:rsidRPr="00B258F2">
        <w:rPr>
          <w:rFonts w:ascii="Arial" w:eastAsia="Times New Roman" w:hAnsi="Arial" w:cs="Arial"/>
          <w:b/>
          <w:bCs/>
          <w:sz w:val="24"/>
          <w:szCs w:val="24"/>
          <w:lang w:eastAsia="en-CA"/>
        </w:rPr>
        <w:t>.</w:t>
      </w:r>
      <w:r w:rsidRPr="00B258F2">
        <w:rPr>
          <w:rFonts w:ascii="Arial" w:eastAsia="Times New Roman" w:hAnsi="Arial" w:cs="Arial"/>
          <w:b/>
          <w:sz w:val="24"/>
          <w:szCs w:val="24"/>
          <w:lang w:eastAsia="en-CA"/>
        </w:rPr>
        <w:t xml:space="preserve">  </w:t>
      </w:r>
      <w:r w:rsidRPr="00B258F2">
        <w:rPr>
          <w:rFonts w:ascii="Arial" w:eastAsia="Times New Roman" w:hAnsi="Arial" w:cs="Arial"/>
          <w:b/>
          <w:bCs/>
          <w:sz w:val="24"/>
          <w:szCs w:val="24"/>
          <w:lang w:eastAsia="en-CA"/>
        </w:rPr>
        <w:t>We work</w:t>
      </w:r>
      <w:r w:rsidR="009648C3" w:rsidRPr="009648C3">
        <w:rPr>
          <w:rFonts w:ascii="Arial" w:eastAsia="Times New Roman" w:hAnsi="Arial" w:cs="Arial"/>
          <w:b/>
          <w:bCs/>
          <w:sz w:val="24"/>
          <w:szCs w:val="24"/>
          <w:lang w:eastAsia="en-CA"/>
        </w:rPr>
        <w:t>ed</w:t>
      </w:r>
      <w:r w:rsidRPr="00B258F2">
        <w:rPr>
          <w:rFonts w:ascii="Arial" w:eastAsia="Times New Roman" w:hAnsi="Arial" w:cs="Arial"/>
          <w:b/>
          <w:bCs/>
          <w:sz w:val="24"/>
          <w:szCs w:val="24"/>
          <w:lang w:eastAsia="en-CA"/>
        </w:rPr>
        <w:t xml:space="preserve"> closely with the </w:t>
      </w:r>
      <w:hyperlink r:id="rId5" w:history="1">
        <w:proofErr w:type="spellStart"/>
        <w:r w:rsidRPr="009648C3">
          <w:rPr>
            <w:rFonts w:ascii="Arial" w:eastAsia="Times New Roman" w:hAnsi="Arial" w:cs="Arial"/>
            <w:b/>
            <w:bCs/>
            <w:sz w:val="24"/>
            <w:szCs w:val="24"/>
            <w:u w:val="single"/>
            <w:lang w:eastAsia="en-CA"/>
          </w:rPr>
          <w:t>Heiltsuk</w:t>
        </w:r>
        <w:proofErr w:type="spellEnd"/>
        <w:r w:rsidRPr="009648C3">
          <w:rPr>
            <w:rFonts w:ascii="Arial" w:eastAsia="Times New Roman" w:hAnsi="Arial" w:cs="Arial"/>
            <w:b/>
            <w:bCs/>
            <w:sz w:val="24"/>
            <w:szCs w:val="24"/>
            <w:u w:val="single"/>
            <w:lang w:eastAsia="en-CA"/>
          </w:rPr>
          <w:t xml:space="preserve"> First Nation</w:t>
        </w:r>
      </w:hyperlink>
      <w:r w:rsidRPr="00B258F2">
        <w:rPr>
          <w:rFonts w:ascii="Arial" w:eastAsia="Times New Roman" w:hAnsi="Arial" w:cs="Arial"/>
          <w:b/>
          <w:bCs/>
          <w:sz w:val="24"/>
          <w:szCs w:val="24"/>
          <w:lang w:eastAsia="en-CA"/>
        </w:rPr>
        <w:t xml:space="preserve"> in their Traditional Territory.</w:t>
      </w:r>
      <w:r w:rsidRPr="00B258F2">
        <w:rPr>
          <w:rFonts w:ascii="Arial" w:eastAsia="Times New Roman" w:hAnsi="Arial" w:cs="Arial"/>
          <w:b/>
          <w:sz w:val="24"/>
          <w:szCs w:val="24"/>
          <w:lang w:eastAsia="en-CA"/>
        </w:rPr>
        <w:br/>
      </w:r>
      <w:r w:rsidRPr="00B258F2">
        <w:rPr>
          <w:rFonts w:ascii="Arial" w:eastAsia="Times New Roman" w:hAnsi="Arial" w:cs="Arial"/>
          <w:b/>
          <w:sz w:val="24"/>
          <w:szCs w:val="24"/>
          <w:lang w:eastAsia="en-CA"/>
        </w:rPr>
        <w:br/>
      </w:r>
    </w:p>
    <w:p w:rsidR="009648C3" w:rsidRPr="009648C3" w:rsidRDefault="00B258F2" w:rsidP="00B258F2">
      <w:pPr>
        <w:spacing w:before="100" w:beforeAutospacing="1" w:after="100" w:afterAutospacing="1" w:line="240" w:lineRule="auto"/>
        <w:rPr>
          <w:rFonts w:ascii="Arial" w:eastAsia="Times New Roman" w:hAnsi="Arial" w:cs="Arial"/>
          <w:b/>
          <w:sz w:val="24"/>
          <w:szCs w:val="24"/>
          <w:lang w:eastAsia="en-CA"/>
        </w:rPr>
      </w:pPr>
      <w:r w:rsidRPr="009648C3">
        <w:rPr>
          <w:rFonts w:ascii="Arial" w:eastAsia="Times New Roman" w:hAnsi="Arial" w:cs="Arial"/>
          <w:b/>
          <w:sz w:val="24"/>
          <w:szCs w:val="24"/>
          <w:lang w:eastAsia="en-CA"/>
        </w:rPr>
        <w:t>Below are publications that emerged from</w:t>
      </w:r>
      <w:r w:rsidR="008009FD">
        <w:rPr>
          <w:rFonts w:ascii="Arial" w:eastAsia="Times New Roman" w:hAnsi="Arial" w:cs="Arial"/>
          <w:b/>
          <w:sz w:val="24"/>
          <w:szCs w:val="24"/>
          <w:lang w:eastAsia="en-CA"/>
        </w:rPr>
        <w:t xml:space="preserve"> </w:t>
      </w:r>
      <w:r w:rsidR="009648C3" w:rsidRPr="009648C3">
        <w:rPr>
          <w:rFonts w:ascii="Arial" w:eastAsia="Times New Roman" w:hAnsi="Arial" w:cs="Arial"/>
          <w:b/>
          <w:sz w:val="24"/>
          <w:szCs w:val="24"/>
          <w:lang w:eastAsia="en-CA"/>
        </w:rPr>
        <w:t>my dissertation:</w:t>
      </w:r>
    </w:p>
    <w:p w:rsidR="00B258F2" w:rsidRPr="009648C3" w:rsidRDefault="00B258F2" w:rsidP="008009FD">
      <w:pPr>
        <w:tabs>
          <w:tab w:val="left" w:pos="284"/>
        </w:tabs>
        <w:spacing w:line="260" w:lineRule="exact"/>
        <w:ind w:left="342" w:hanging="342"/>
        <w:rPr>
          <w:rFonts w:ascii="Arial" w:hAnsi="Arial" w:cs="Arial"/>
          <w:b/>
          <w:sz w:val="24"/>
          <w:szCs w:val="24"/>
        </w:rPr>
      </w:pPr>
      <w:proofErr w:type="gramStart"/>
      <w:r w:rsidRPr="009648C3">
        <w:rPr>
          <w:rFonts w:ascii="Arial" w:hAnsi="Arial" w:cs="Arial"/>
          <w:b/>
          <w:sz w:val="24"/>
          <w:szCs w:val="24"/>
        </w:rPr>
        <w:t>Darimont, C.T., P.C. Paquet, and T.E. Reimchen.</w:t>
      </w:r>
      <w:proofErr w:type="gramEnd"/>
      <w:r w:rsidRPr="009648C3">
        <w:rPr>
          <w:rFonts w:ascii="Arial" w:hAnsi="Arial" w:cs="Arial"/>
          <w:b/>
          <w:sz w:val="24"/>
          <w:szCs w:val="24"/>
        </w:rPr>
        <w:t xml:space="preserve"> 2009. Landscape heterogeneity and marine subsidy generate extensive niche variation in a terrestrial carnivore. Journal of Animal Ecology 79: 126-133 (</w:t>
      </w:r>
      <w:r w:rsidRPr="009648C3">
        <w:rPr>
          <w:rFonts w:ascii="Arial" w:hAnsi="Arial" w:cs="Arial"/>
          <w:b/>
          <w:i/>
          <w:sz w:val="24"/>
          <w:szCs w:val="24"/>
        </w:rPr>
        <w:t>Republished in 2011 in a special edition honouring the contributions of Charles S. Elton</w:t>
      </w:r>
      <w:r w:rsidRPr="009648C3">
        <w:rPr>
          <w:rFonts w:ascii="Arial" w:hAnsi="Arial" w:cs="Arial"/>
          <w:b/>
          <w:sz w:val="24"/>
          <w:szCs w:val="24"/>
        </w:rPr>
        <w:t>)</w:t>
      </w:r>
    </w:p>
    <w:p w:rsidR="00B258F2" w:rsidRPr="009648C3" w:rsidRDefault="00B258F2" w:rsidP="008009FD">
      <w:pPr>
        <w:tabs>
          <w:tab w:val="left" w:pos="284"/>
        </w:tabs>
        <w:spacing w:line="260" w:lineRule="exact"/>
        <w:ind w:left="284" w:hanging="284"/>
        <w:rPr>
          <w:rFonts w:ascii="Arial" w:hAnsi="Arial" w:cs="Arial"/>
          <w:b/>
          <w:sz w:val="24"/>
          <w:szCs w:val="24"/>
        </w:rPr>
      </w:pPr>
      <w:proofErr w:type="gramStart"/>
      <w:r w:rsidRPr="009648C3">
        <w:rPr>
          <w:rFonts w:ascii="Arial" w:hAnsi="Arial" w:cs="Arial"/>
          <w:b/>
          <w:sz w:val="24"/>
          <w:szCs w:val="24"/>
        </w:rPr>
        <w:t xml:space="preserve">Darimont, C.T., T.E. Reimchen, H. </w:t>
      </w:r>
      <w:r w:rsidRPr="009648C3">
        <w:rPr>
          <w:rFonts w:ascii="Arial" w:hAnsi="Arial" w:cs="Arial"/>
          <w:b/>
          <w:sz w:val="24"/>
          <w:szCs w:val="24"/>
          <w:u w:val="single"/>
        </w:rPr>
        <w:t>Bryan</w:t>
      </w:r>
      <w:r w:rsidRPr="009648C3">
        <w:rPr>
          <w:rFonts w:ascii="Arial" w:hAnsi="Arial" w:cs="Arial"/>
          <w:b/>
          <w:sz w:val="24"/>
          <w:szCs w:val="24"/>
        </w:rPr>
        <w:t>, and P.C. Paquet.</w:t>
      </w:r>
      <w:proofErr w:type="gramEnd"/>
      <w:r w:rsidRPr="009648C3">
        <w:rPr>
          <w:rFonts w:ascii="Arial" w:hAnsi="Arial" w:cs="Arial"/>
          <w:b/>
          <w:color w:val="FF0000"/>
          <w:sz w:val="24"/>
          <w:szCs w:val="24"/>
        </w:rPr>
        <w:t xml:space="preserve"> </w:t>
      </w:r>
      <w:r w:rsidRPr="009648C3">
        <w:rPr>
          <w:rFonts w:ascii="Arial" w:hAnsi="Arial" w:cs="Arial"/>
          <w:b/>
          <w:sz w:val="24"/>
          <w:szCs w:val="24"/>
        </w:rPr>
        <w:t>2008</w:t>
      </w:r>
      <w:r w:rsidRPr="009648C3">
        <w:rPr>
          <w:rFonts w:ascii="Arial" w:hAnsi="Arial" w:cs="Arial"/>
          <w:b/>
          <w:i/>
          <w:sz w:val="24"/>
          <w:szCs w:val="24"/>
        </w:rPr>
        <w:t xml:space="preserve">. </w:t>
      </w:r>
      <w:r w:rsidRPr="009648C3">
        <w:rPr>
          <w:rFonts w:ascii="Arial" w:hAnsi="Arial" w:cs="Arial"/>
          <w:b/>
          <w:sz w:val="24"/>
          <w:szCs w:val="24"/>
        </w:rPr>
        <w:t>Faecal-centric approaches to wildlife ecology and conservation; methods, data and ethics. Wildlife Biology in Practice 4: 73-87</w:t>
      </w:r>
    </w:p>
    <w:p w:rsidR="00B258F2" w:rsidRPr="009648C3" w:rsidRDefault="00B258F2" w:rsidP="008009FD">
      <w:pPr>
        <w:tabs>
          <w:tab w:val="left" w:pos="284"/>
        </w:tabs>
        <w:spacing w:line="260" w:lineRule="exact"/>
        <w:ind w:left="284" w:hanging="284"/>
        <w:rPr>
          <w:rFonts w:ascii="Arial" w:hAnsi="Arial" w:cs="Arial"/>
          <w:b/>
          <w:sz w:val="24"/>
          <w:szCs w:val="24"/>
        </w:rPr>
      </w:pPr>
      <w:proofErr w:type="gramStart"/>
      <w:r w:rsidRPr="009648C3">
        <w:rPr>
          <w:rFonts w:ascii="Arial" w:hAnsi="Arial" w:cs="Arial"/>
          <w:b/>
          <w:sz w:val="24"/>
          <w:szCs w:val="24"/>
        </w:rPr>
        <w:t>Darimont, C.T., P.C. Paquet, and T.E. Reimchen.</w:t>
      </w:r>
      <w:proofErr w:type="gramEnd"/>
      <w:r w:rsidRPr="009648C3">
        <w:rPr>
          <w:rFonts w:ascii="Arial" w:hAnsi="Arial" w:cs="Arial"/>
          <w:b/>
          <w:sz w:val="24"/>
          <w:szCs w:val="24"/>
        </w:rPr>
        <w:t xml:space="preserve"> 2008. Spawning salmon disrupt tight trophic coupling between wolves and ungulate prey in coastal British Columbia.  BMC Ecology 8: 14 (‘</w:t>
      </w:r>
      <w:r w:rsidR="009648C3" w:rsidRPr="009648C3">
        <w:rPr>
          <w:rFonts w:ascii="Arial" w:hAnsi="Arial" w:cs="Arial"/>
          <w:b/>
          <w:sz w:val="24"/>
          <w:szCs w:val="24"/>
        </w:rPr>
        <w:t xml:space="preserve">BMC </w:t>
      </w:r>
      <w:r w:rsidRPr="009648C3">
        <w:rPr>
          <w:rFonts w:ascii="Arial" w:hAnsi="Arial" w:cs="Arial"/>
          <w:b/>
          <w:sz w:val="24"/>
          <w:szCs w:val="24"/>
        </w:rPr>
        <w:t>Highly Accessed’ online article)</w:t>
      </w:r>
    </w:p>
    <w:p w:rsidR="00B258F2" w:rsidRPr="00B258F2" w:rsidRDefault="00B258F2" w:rsidP="008009FD">
      <w:pPr>
        <w:tabs>
          <w:tab w:val="left" w:pos="284"/>
        </w:tabs>
        <w:spacing w:before="100" w:beforeAutospacing="1" w:after="100" w:afterAutospacing="1" w:line="240" w:lineRule="auto"/>
        <w:ind w:left="284" w:hanging="284"/>
        <w:rPr>
          <w:rFonts w:ascii="Arial" w:eastAsia="Times New Roman" w:hAnsi="Arial" w:cs="Arial"/>
          <w:b/>
          <w:sz w:val="24"/>
          <w:szCs w:val="24"/>
          <w:lang w:eastAsia="en-CA"/>
        </w:rPr>
      </w:pPr>
      <w:proofErr w:type="gramStart"/>
      <w:r w:rsidRPr="00B258F2">
        <w:rPr>
          <w:rFonts w:ascii="Arial" w:eastAsia="Times New Roman" w:hAnsi="Arial" w:cs="Arial"/>
          <w:b/>
          <w:bCs/>
          <w:sz w:val="24"/>
          <w:szCs w:val="24"/>
          <w:lang w:eastAsia="en-CA"/>
        </w:rPr>
        <w:t xml:space="preserve">Darimont, C.T., P.C. </w:t>
      </w:r>
      <w:r w:rsidRPr="009648C3">
        <w:rPr>
          <w:rFonts w:ascii="Arial" w:eastAsia="Times New Roman" w:hAnsi="Arial" w:cs="Arial"/>
          <w:b/>
          <w:bCs/>
          <w:sz w:val="24"/>
          <w:szCs w:val="24"/>
          <w:lang w:eastAsia="en-CA"/>
        </w:rPr>
        <w:t>Paquet</w:t>
      </w:r>
      <w:r w:rsidRPr="00B258F2">
        <w:rPr>
          <w:rFonts w:ascii="Arial" w:eastAsia="Times New Roman" w:hAnsi="Arial" w:cs="Arial"/>
          <w:b/>
          <w:bCs/>
          <w:sz w:val="24"/>
          <w:szCs w:val="24"/>
          <w:lang w:eastAsia="en-CA"/>
        </w:rPr>
        <w:t>, and T.E. Reimchen.</w:t>
      </w:r>
      <w:proofErr w:type="gramEnd"/>
      <w:r w:rsidRPr="00B258F2">
        <w:rPr>
          <w:rFonts w:ascii="Arial" w:eastAsia="Times New Roman" w:hAnsi="Arial" w:cs="Arial"/>
          <w:b/>
          <w:bCs/>
          <w:sz w:val="24"/>
          <w:szCs w:val="24"/>
          <w:lang w:eastAsia="en-CA"/>
        </w:rPr>
        <w:t xml:space="preserve"> 2007. Stable isotopic niche predicts fitness in a wolf-deer system. Biological Journal of the </w:t>
      </w:r>
      <w:r w:rsidRPr="009648C3">
        <w:rPr>
          <w:rFonts w:ascii="Arial" w:eastAsia="Times New Roman" w:hAnsi="Arial" w:cs="Arial"/>
          <w:b/>
          <w:bCs/>
          <w:sz w:val="24"/>
          <w:szCs w:val="24"/>
          <w:lang w:eastAsia="en-CA"/>
        </w:rPr>
        <w:t>Linnean</w:t>
      </w:r>
      <w:r w:rsidRPr="00B258F2">
        <w:rPr>
          <w:rFonts w:ascii="Arial" w:eastAsia="Times New Roman" w:hAnsi="Arial" w:cs="Arial"/>
          <w:b/>
          <w:bCs/>
          <w:sz w:val="24"/>
          <w:szCs w:val="24"/>
          <w:lang w:eastAsia="en-CA"/>
        </w:rPr>
        <w:t xml:space="preserve"> Society 90: 125–137.</w:t>
      </w:r>
    </w:p>
    <w:p w:rsidR="00B258F2" w:rsidRPr="00B258F2" w:rsidRDefault="00B258F2" w:rsidP="008009FD">
      <w:pPr>
        <w:tabs>
          <w:tab w:val="left" w:pos="284"/>
        </w:tabs>
        <w:spacing w:before="100" w:beforeAutospacing="1" w:after="100" w:afterAutospacing="1" w:line="240" w:lineRule="auto"/>
        <w:ind w:left="540" w:hanging="342"/>
        <w:rPr>
          <w:rFonts w:ascii="Arial" w:eastAsia="Times New Roman" w:hAnsi="Arial" w:cs="Arial"/>
          <w:b/>
          <w:sz w:val="24"/>
          <w:szCs w:val="24"/>
          <w:lang w:eastAsia="en-CA"/>
        </w:rPr>
      </w:pPr>
      <w:proofErr w:type="gramStart"/>
      <w:r w:rsidRPr="009648C3">
        <w:rPr>
          <w:rFonts w:ascii="Arial" w:eastAsia="Times New Roman" w:hAnsi="Arial" w:cs="Arial"/>
          <w:b/>
          <w:bCs/>
          <w:sz w:val="24"/>
          <w:szCs w:val="24"/>
          <w:lang w:eastAsia="en-CA"/>
        </w:rPr>
        <w:t>Paquet</w:t>
      </w:r>
      <w:r w:rsidRPr="00B258F2">
        <w:rPr>
          <w:rFonts w:ascii="Arial" w:eastAsia="Times New Roman" w:hAnsi="Arial" w:cs="Arial"/>
          <w:b/>
          <w:bCs/>
          <w:sz w:val="24"/>
          <w:szCs w:val="24"/>
          <w:lang w:eastAsia="en-CA"/>
        </w:rPr>
        <w:t>, P.C., S.M. Alexander, P.L. Swan, and C.T. Darimont.</w:t>
      </w:r>
      <w:proofErr w:type="gramEnd"/>
      <w:r w:rsidRPr="00B258F2">
        <w:rPr>
          <w:rFonts w:ascii="Arial" w:eastAsia="Times New Roman" w:hAnsi="Arial" w:cs="Arial"/>
          <w:b/>
          <w:bCs/>
          <w:sz w:val="24"/>
          <w:szCs w:val="24"/>
          <w:lang w:eastAsia="en-CA"/>
        </w:rPr>
        <w:t xml:space="preserve"> 2006. The influence of natural landscape fragmentation and resource availability on connectivity and distribution of marine gray wolf (</w:t>
      </w:r>
      <w:proofErr w:type="spellStart"/>
      <w:r w:rsidRPr="009648C3">
        <w:rPr>
          <w:rFonts w:ascii="Arial" w:eastAsia="Times New Roman" w:hAnsi="Arial" w:cs="Arial"/>
          <w:b/>
          <w:bCs/>
          <w:i/>
          <w:iCs/>
          <w:sz w:val="24"/>
          <w:szCs w:val="24"/>
          <w:lang w:eastAsia="en-CA"/>
        </w:rPr>
        <w:t>Canis</w:t>
      </w:r>
      <w:proofErr w:type="spellEnd"/>
      <w:r w:rsidRPr="00B258F2">
        <w:rPr>
          <w:rFonts w:ascii="Arial" w:eastAsia="Times New Roman" w:hAnsi="Arial" w:cs="Arial"/>
          <w:b/>
          <w:bCs/>
          <w:i/>
          <w:iCs/>
          <w:sz w:val="24"/>
          <w:szCs w:val="24"/>
          <w:lang w:eastAsia="en-CA"/>
        </w:rPr>
        <w:t xml:space="preserve"> lupus</w:t>
      </w:r>
      <w:r w:rsidRPr="00B258F2">
        <w:rPr>
          <w:rFonts w:ascii="Arial" w:eastAsia="Times New Roman" w:hAnsi="Arial" w:cs="Arial"/>
          <w:b/>
          <w:bCs/>
          <w:sz w:val="24"/>
          <w:szCs w:val="24"/>
          <w:lang w:eastAsia="en-CA"/>
        </w:rPr>
        <w:t>) populations on the Central Coast, British Columbia, Canada. Pp 130-156</w:t>
      </w:r>
      <w:r w:rsidRPr="00B258F2">
        <w:rPr>
          <w:rFonts w:ascii="Arial" w:eastAsia="Times New Roman" w:hAnsi="Arial" w:cs="Arial"/>
          <w:b/>
          <w:sz w:val="24"/>
          <w:szCs w:val="24"/>
          <w:lang w:eastAsia="en-CA"/>
        </w:rPr>
        <w:t xml:space="preserve"> </w:t>
      </w:r>
      <w:proofErr w:type="gramStart"/>
      <w:r w:rsidRPr="009648C3">
        <w:rPr>
          <w:rFonts w:ascii="Arial" w:eastAsia="Times New Roman" w:hAnsi="Arial" w:cs="Arial"/>
          <w:b/>
          <w:bCs/>
          <w:i/>
          <w:iCs/>
          <w:sz w:val="24"/>
          <w:szCs w:val="24"/>
          <w:lang w:eastAsia="en-CA"/>
        </w:rPr>
        <w:t>In</w:t>
      </w:r>
      <w:proofErr w:type="gramEnd"/>
      <w:r w:rsidRPr="00B258F2">
        <w:rPr>
          <w:rFonts w:ascii="Arial" w:eastAsia="Times New Roman" w:hAnsi="Arial" w:cs="Arial"/>
          <w:b/>
          <w:bCs/>
          <w:sz w:val="24"/>
          <w:szCs w:val="24"/>
          <w:lang w:eastAsia="en-CA"/>
        </w:rPr>
        <w:t xml:space="preserve"> Connectivity Conservation (</w:t>
      </w:r>
      <w:r w:rsidRPr="00B258F2">
        <w:rPr>
          <w:rFonts w:ascii="Arial" w:eastAsia="Times New Roman" w:hAnsi="Arial" w:cs="Arial"/>
          <w:b/>
          <w:bCs/>
          <w:i/>
          <w:iCs/>
          <w:sz w:val="24"/>
          <w:szCs w:val="24"/>
          <w:lang w:eastAsia="en-CA"/>
        </w:rPr>
        <w:t>Ed. by</w:t>
      </w:r>
      <w:r w:rsidRPr="00B258F2">
        <w:rPr>
          <w:rFonts w:ascii="Arial" w:eastAsia="Times New Roman" w:hAnsi="Arial" w:cs="Arial"/>
          <w:b/>
          <w:bCs/>
          <w:sz w:val="24"/>
          <w:szCs w:val="24"/>
          <w:lang w:eastAsia="en-CA"/>
        </w:rPr>
        <w:t xml:space="preserve"> Crooks, K. and M.A. </w:t>
      </w:r>
      <w:proofErr w:type="spellStart"/>
      <w:r w:rsidRPr="009648C3">
        <w:rPr>
          <w:rFonts w:ascii="Arial" w:eastAsia="Times New Roman" w:hAnsi="Arial" w:cs="Arial"/>
          <w:b/>
          <w:bCs/>
          <w:sz w:val="24"/>
          <w:szCs w:val="24"/>
          <w:lang w:eastAsia="en-CA"/>
        </w:rPr>
        <w:t>Sanjayan</w:t>
      </w:r>
      <w:proofErr w:type="spellEnd"/>
      <w:r w:rsidRPr="00B258F2">
        <w:rPr>
          <w:rFonts w:ascii="Arial" w:eastAsia="Times New Roman" w:hAnsi="Arial" w:cs="Arial"/>
          <w:b/>
          <w:bCs/>
          <w:sz w:val="24"/>
          <w:szCs w:val="24"/>
          <w:lang w:eastAsia="en-CA"/>
        </w:rPr>
        <w:t xml:space="preserve">). </w:t>
      </w:r>
      <w:proofErr w:type="gramStart"/>
      <w:r w:rsidRPr="009648C3">
        <w:rPr>
          <w:rFonts w:ascii="Arial" w:eastAsia="Times New Roman" w:hAnsi="Arial" w:cs="Arial"/>
          <w:b/>
          <w:bCs/>
          <w:sz w:val="24"/>
          <w:szCs w:val="24"/>
          <w:lang w:eastAsia="en-CA"/>
        </w:rPr>
        <w:t>Society for Conservation Biology.</w:t>
      </w:r>
      <w:proofErr w:type="gramEnd"/>
      <w:r w:rsidRPr="00B258F2">
        <w:rPr>
          <w:rFonts w:ascii="Arial" w:eastAsia="Times New Roman" w:hAnsi="Arial" w:cs="Arial"/>
          <w:b/>
          <w:bCs/>
          <w:sz w:val="24"/>
          <w:szCs w:val="24"/>
          <w:lang w:eastAsia="en-CA"/>
        </w:rPr>
        <w:t xml:space="preserve"> </w:t>
      </w:r>
      <w:proofErr w:type="gramStart"/>
      <w:r w:rsidRPr="009648C3">
        <w:rPr>
          <w:rFonts w:ascii="Arial" w:eastAsia="Times New Roman" w:hAnsi="Arial" w:cs="Arial"/>
          <w:b/>
          <w:bCs/>
          <w:sz w:val="24"/>
          <w:szCs w:val="24"/>
          <w:lang w:eastAsia="en-CA"/>
        </w:rPr>
        <w:t>Cambridge University Press.</w:t>
      </w:r>
      <w:proofErr w:type="gramEnd"/>
    </w:p>
    <w:p w:rsidR="00B258F2" w:rsidRPr="00B258F2" w:rsidRDefault="00B258F2" w:rsidP="008009FD">
      <w:pPr>
        <w:tabs>
          <w:tab w:val="left" w:pos="284"/>
        </w:tabs>
        <w:spacing w:before="100" w:beforeAutospacing="1" w:after="100" w:afterAutospacing="1" w:line="240" w:lineRule="auto"/>
        <w:ind w:left="540" w:hanging="342"/>
        <w:rPr>
          <w:rFonts w:ascii="Arial" w:eastAsia="Times New Roman" w:hAnsi="Arial" w:cs="Arial"/>
          <w:b/>
          <w:sz w:val="24"/>
          <w:szCs w:val="24"/>
          <w:lang w:eastAsia="en-CA"/>
        </w:rPr>
      </w:pPr>
      <w:proofErr w:type="gramStart"/>
      <w:r w:rsidRPr="00B258F2">
        <w:rPr>
          <w:rFonts w:ascii="Arial" w:eastAsia="Times New Roman" w:hAnsi="Arial" w:cs="Arial"/>
          <w:b/>
          <w:bCs/>
          <w:sz w:val="24"/>
          <w:szCs w:val="24"/>
          <w:lang w:eastAsia="en-CA"/>
        </w:rPr>
        <w:t xml:space="preserve">Price, M.H.H., C.T. Darimont, N.N. Winchester, and P.C. </w:t>
      </w:r>
      <w:r w:rsidRPr="009648C3">
        <w:rPr>
          <w:rFonts w:ascii="Arial" w:eastAsia="Times New Roman" w:hAnsi="Arial" w:cs="Arial"/>
          <w:b/>
          <w:bCs/>
          <w:sz w:val="24"/>
          <w:szCs w:val="24"/>
          <w:lang w:eastAsia="en-CA"/>
        </w:rPr>
        <w:t>Paquet</w:t>
      </w:r>
      <w:r w:rsidRPr="00B258F2">
        <w:rPr>
          <w:rFonts w:ascii="Arial" w:eastAsia="Times New Roman" w:hAnsi="Arial" w:cs="Arial"/>
          <w:b/>
          <w:bCs/>
          <w:sz w:val="24"/>
          <w:szCs w:val="24"/>
          <w:lang w:eastAsia="en-CA"/>
        </w:rPr>
        <w:t>.</w:t>
      </w:r>
      <w:proofErr w:type="gramEnd"/>
      <w:r w:rsidRPr="00B258F2">
        <w:rPr>
          <w:rFonts w:ascii="Arial" w:eastAsia="Times New Roman" w:hAnsi="Arial" w:cs="Arial"/>
          <w:b/>
          <w:bCs/>
          <w:sz w:val="24"/>
          <w:szCs w:val="24"/>
          <w:lang w:eastAsia="en-CA"/>
        </w:rPr>
        <w:t xml:space="preserve"> 2005. Facts from </w:t>
      </w:r>
      <w:r w:rsidRPr="009648C3">
        <w:rPr>
          <w:rFonts w:ascii="Arial" w:eastAsia="Times New Roman" w:hAnsi="Arial" w:cs="Arial"/>
          <w:b/>
          <w:bCs/>
          <w:sz w:val="24"/>
          <w:szCs w:val="24"/>
          <w:lang w:eastAsia="en-CA"/>
        </w:rPr>
        <w:t>faeces</w:t>
      </w:r>
      <w:r w:rsidRPr="00B258F2">
        <w:rPr>
          <w:rFonts w:ascii="Arial" w:eastAsia="Times New Roman" w:hAnsi="Arial" w:cs="Arial"/>
          <w:b/>
          <w:bCs/>
          <w:sz w:val="24"/>
          <w:szCs w:val="24"/>
          <w:lang w:eastAsia="en-CA"/>
        </w:rPr>
        <w:t xml:space="preserve">: Prey remains in wolf </w:t>
      </w:r>
      <w:r w:rsidRPr="009648C3">
        <w:rPr>
          <w:rFonts w:ascii="Arial" w:eastAsia="Times New Roman" w:hAnsi="Arial" w:cs="Arial"/>
          <w:b/>
          <w:bCs/>
          <w:sz w:val="24"/>
          <w:szCs w:val="24"/>
          <w:lang w:eastAsia="en-CA"/>
        </w:rPr>
        <w:t>faeces</w:t>
      </w:r>
      <w:r w:rsidRPr="00B258F2">
        <w:rPr>
          <w:rFonts w:ascii="Arial" w:eastAsia="Times New Roman" w:hAnsi="Arial" w:cs="Arial"/>
          <w:b/>
          <w:bCs/>
          <w:sz w:val="24"/>
          <w:szCs w:val="24"/>
          <w:lang w:eastAsia="en-CA"/>
        </w:rPr>
        <w:t xml:space="preserve"> revise occurrence records for mammals of British Columbia’s Coastal Archipelago. Canadian Field-Naturalist 119:192-196.</w:t>
      </w:r>
    </w:p>
    <w:p w:rsidR="00B258F2" w:rsidRPr="00B258F2" w:rsidRDefault="00B258F2" w:rsidP="008009FD">
      <w:pPr>
        <w:tabs>
          <w:tab w:val="left" w:pos="284"/>
        </w:tabs>
        <w:spacing w:before="100" w:beforeAutospacing="1" w:after="100" w:afterAutospacing="1" w:line="240" w:lineRule="auto"/>
        <w:ind w:left="900" w:hanging="342"/>
        <w:rPr>
          <w:rFonts w:ascii="Arial" w:eastAsia="Times New Roman" w:hAnsi="Arial" w:cs="Arial"/>
          <w:b/>
          <w:sz w:val="24"/>
          <w:szCs w:val="24"/>
          <w:lang w:eastAsia="en-CA"/>
        </w:rPr>
      </w:pPr>
      <w:proofErr w:type="gramStart"/>
      <w:r w:rsidRPr="00B258F2">
        <w:rPr>
          <w:rFonts w:ascii="Arial" w:eastAsia="Times New Roman" w:hAnsi="Arial" w:cs="Arial"/>
          <w:b/>
          <w:bCs/>
          <w:sz w:val="24"/>
          <w:szCs w:val="24"/>
          <w:lang w:eastAsia="en-CA"/>
        </w:rPr>
        <w:t xml:space="preserve">Bryan, H., C.T. Darimont, T.E. Reimchen, and P.C. </w:t>
      </w:r>
      <w:r w:rsidRPr="009648C3">
        <w:rPr>
          <w:rFonts w:ascii="Arial" w:eastAsia="Times New Roman" w:hAnsi="Arial" w:cs="Arial"/>
          <w:b/>
          <w:bCs/>
          <w:sz w:val="24"/>
          <w:szCs w:val="24"/>
          <w:lang w:eastAsia="en-CA"/>
        </w:rPr>
        <w:t>Paquet</w:t>
      </w:r>
      <w:r w:rsidRPr="00B258F2">
        <w:rPr>
          <w:rFonts w:ascii="Arial" w:eastAsia="Times New Roman" w:hAnsi="Arial" w:cs="Arial"/>
          <w:b/>
          <w:bCs/>
          <w:sz w:val="24"/>
          <w:szCs w:val="24"/>
          <w:lang w:eastAsia="en-CA"/>
        </w:rPr>
        <w:t>.</w:t>
      </w:r>
      <w:proofErr w:type="gramEnd"/>
      <w:r w:rsidRPr="00B258F2">
        <w:rPr>
          <w:rFonts w:ascii="Arial" w:eastAsia="Times New Roman" w:hAnsi="Arial" w:cs="Arial"/>
          <w:b/>
          <w:bCs/>
          <w:sz w:val="24"/>
          <w:szCs w:val="24"/>
          <w:lang w:eastAsia="en-CA"/>
        </w:rPr>
        <w:t xml:space="preserve"> </w:t>
      </w:r>
      <w:r w:rsidR="009648C3" w:rsidRPr="009648C3">
        <w:rPr>
          <w:rFonts w:ascii="Arial" w:eastAsia="Times New Roman" w:hAnsi="Arial" w:cs="Arial"/>
          <w:b/>
          <w:bCs/>
          <w:iCs/>
          <w:sz w:val="24"/>
          <w:szCs w:val="24"/>
          <w:lang w:eastAsia="en-CA"/>
        </w:rPr>
        <w:t>2006</w:t>
      </w:r>
      <w:r w:rsidRPr="009648C3">
        <w:rPr>
          <w:rFonts w:ascii="Arial" w:eastAsia="Times New Roman" w:hAnsi="Arial" w:cs="Arial"/>
          <w:b/>
          <w:bCs/>
          <w:sz w:val="24"/>
          <w:szCs w:val="24"/>
          <w:lang w:eastAsia="en-CA"/>
        </w:rPr>
        <w:t>.</w:t>
      </w:r>
      <w:r w:rsidRPr="00B258F2">
        <w:rPr>
          <w:rFonts w:ascii="Arial" w:eastAsia="Times New Roman" w:hAnsi="Arial" w:cs="Arial"/>
          <w:b/>
          <w:bCs/>
          <w:sz w:val="24"/>
          <w:szCs w:val="24"/>
          <w:lang w:eastAsia="en-CA"/>
        </w:rPr>
        <w:t xml:space="preserve"> </w:t>
      </w:r>
      <w:r w:rsidRPr="009648C3">
        <w:rPr>
          <w:rFonts w:ascii="Arial" w:eastAsia="Times New Roman" w:hAnsi="Arial" w:cs="Arial"/>
          <w:b/>
          <w:bCs/>
          <w:sz w:val="24"/>
          <w:szCs w:val="24"/>
          <w:lang w:eastAsia="en-CA"/>
        </w:rPr>
        <w:t>Early ontogenetic diet of wolves.</w:t>
      </w:r>
      <w:r w:rsidRPr="00B258F2">
        <w:rPr>
          <w:rFonts w:ascii="Arial" w:eastAsia="Times New Roman" w:hAnsi="Arial" w:cs="Arial"/>
          <w:b/>
          <w:bCs/>
          <w:sz w:val="24"/>
          <w:szCs w:val="24"/>
          <w:lang w:eastAsia="en-CA"/>
        </w:rPr>
        <w:t xml:space="preserve"> </w:t>
      </w:r>
      <w:proofErr w:type="gramStart"/>
      <w:r w:rsidRPr="009648C3">
        <w:rPr>
          <w:rFonts w:ascii="Arial" w:eastAsia="Times New Roman" w:hAnsi="Arial" w:cs="Arial"/>
          <w:b/>
          <w:bCs/>
          <w:sz w:val="24"/>
          <w:szCs w:val="24"/>
          <w:lang w:eastAsia="en-CA"/>
        </w:rPr>
        <w:t>Canadian Field-Naturalist.</w:t>
      </w:r>
      <w:proofErr w:type="gramEnd"/>
      <w:r w:rsidR="009648C3" w:rsidRPr="009648C3">
        <w:rPr>
          <w:rFonts w:ascii="Arial" w:eastAsia="Times New Roman" w:hAnsi="Arial" w:cs="Arial"/>
          <w:b/>
          <w:bCs/>
          <w:sz w:val="24"/>
          <w:szCs w:val="24"/>
          <w:lang w:eastAsia="en-CA"/>
        </w:rPr>
        <w:t xml:space="preserve"> </w:t>
      </w:r>
      <w:r w:rsidR="009648C3" w:rsidRPr="009648C3">
        <w:rPr>
          <w:rFonts w:ascii="Arial" w:hAnsi="Arial" w:cs="Arial"/>
          <w:b/>
          <w:sz w:val="24"/>
          <w:szCs w:val="24"/>
        </w:rPr>
        <w:t>20: 61-66</w:t>
      </w:r>
    </w:p>
    <w:p w:rsidR="00B258F2" w:rsidRPr="00B258F2" w:rsidRDefault="00B258F2" w:rsidP="008009FD">
      <w:pPr>
        <w:tabs>
          <w:tab w:val="left" w:pos="284"/>
        </w:tabs>
        <w:spacing w:before="100" w:beforeAutospacing="1" w:after="100" w:afterAutospacing="1" w:line="240" w:lineRule="auto"/>
        <w:ind w:left="900" w:hanging="342"/>
        <w:rPr>
          <w:rFonts w:ascii="Arial" w:eastAsia="Times New Roman" w:hAnsi="Arial" w:cs="Arial"/>
          <w:b/>
          <w:sz w:val="24"/>
          <w:szCs w:val="24"/>
          <w:lang w:eastAsia="en-CA"/>
        </w:rPr>
      </w:pPr>
      <w:proofErr w:type="gramStart"/>
      <w:r w:rsidRPr="00B258F2">
        <w:rPr>
          <w:rFonts w:ascii="Arial" w:eastAsia="Times New Roman" w:hAnsi="Arial" w:cs="Arial"/>
          <w:b/>
          <w:bCs/>
          <w:sz w:val="24"/>
          <w:szCs w:val="24"/>
          <w:lang w:eastAsia="en-CA"/>
        </w:rPr>
        <w:t xml:space="preserve">Darimont, C.T., P.C. </w:t>
      </w:r>
      <w:r w:rsidRPr="009648C3">
        <w:rPr>
          <w:rFonts w:ascii="Arial" w:eastAsia="Times New Roman" w:hAnsi="Arial" w:cs="Arial"/>
          <w:b/>
          <w:bCs/>
          <w:sz w:val="24"/>
          <w:szCs w:val="24"/>
          <w:lang w:eastAsia="en-CA"/>
        </w:rPr>
        <w:t>Paquet</w:t>
      </w:r>
      <w:r w:rsidRPr="00B258F2">
        <w:rPr>
          <w:rFonts w:ascii="Arial" w:eastAsia="Times New Roman" w:hAnsi="Arial" w:cs="Arial"/>
          <w:b/>
          <w:bCs/>
          <w:sz w:val="24"/>
          <w:szCs w:val="24"/>
          <w:lang w:eastAsia="en-CA"/>
        </w:rPr>
        <w:t>, T.E. Reimchen, and V. Crichton.</w:t>
      </w:r>
      <w:proofErr w:type="gramEnd"/>
      <w:r w:rsidRPr="00B258F2">
        <w:rPr>
          <w:rFonts w:ascii="Arial" w:eastAsia="Times New Roman" w:hAnsi="Arial" w:cs="Arial"/>
          <w:b/>
          <w:bCs/>
          <w:sz w:val="24"/>
          <w:szCs w:val="24"/>
          <w:lang w:eastAsia="en-CA"/>
        </w:rPr>
        <w:t xml:space="preserve"> 2005. Range expansion by moose into coastal temperate rainforests of British Columbia, Canada. Diversity and Distributions 11: 235-239.</w:t>
      </w:r>
    </w:p>
    <w:p w:rsidR="00B258F2" w:rsidRPr="00B258F2" w:rsidRDefault="00B258F2" w:rsidP="008009FD">
      <w:pPr>
        <w:tabs>
          <w:tab w:val="left" w:pos="284"/>
        </w:tabs>
        <w:spacing w:before="100" w:beforeAutospacing="1" w:after="100" w:afterAutospacing="1" w:line="240" w:lineRule="auto"/>
        <w:ind w:left="900" w:hanging="342"/>
        <w:rPr>
          <w:rFonts w:ascii="Arial" w:eastAsia="Times New Roman" w:hAnsi="Arial" w:cs="Arial"/>
          <w:b/>
          <w:sz w:val="24"/>
          <w:szCs w:val="24"/>
          <w:lang w:eastAsia="en-CA"/>
        </w:rPr>
      </w:pPr>
      <w:proofErr w:type="gramStart"/>
      <w:r w:rsidRPr="00B258F2">
        <w:rPr>
          <w:rFonts w:ascii="Arial" w:eastAsia="Times New Roman" w:hAnsi="Arial" w:cs="Arial"/>
          <w:b/>
          <w:bCs/>
          <w:sz w:val="24"/>
          <w:szCs w:val="24"/>
          <w:lang w:eastAsia="en-CA"/>
        </w:rPr>
        <w:lastRenderedPageBreak/>
        <w:t xml:space="preserve">Darimont, C.T., M.H.H. Price, N.N. Winchester, J. Gordon-Walker, and P.C. </w:t>
      </w:r>
      <w:r w:rsidRPr="009648C3">
        <w:rPr>
          <w:rFonts w:ascii="Arial" w:eastAsia="Times New Roman" w:hAnsi="Arial" w:cs="Arial"/>
          <w:b/>
          <w:bCs/>
          <w:sz w:val="24"/>
          <w:szCs w:val="24"/>
          <w:lang w:eastAsia="en-CA"/>
        </w:rPr>
        <w:t>Paquet</w:t>
      </w:r>
      <w:r w:rsidRPr="00B258F2">
        <w:rPr>
          <w:rFonts w:ascii="Arial" w:eastAsia="Times New Roman" w:hAnsi="Arial" w:cs="Arial"/>
          <w:b/>
          <w:bCs/>
          <w:sz w:val="24"/>
          <w:szCs w:val="24"/>
          <w:lang w:eastAsia="en-CA"/>
        </w:rPr>
        <w:t>.</w:t>
      </w:r>
      <w:proofErr w:type="gramEnd"/>
      <w:r w:rsidRPr="00B258F2">
        <w:rPr>
          <w:rFonts w:ascii="Arial" w:eastAsia="Times New Roman" w:hAnsi="Arial" w:cs="Arial"/>
          <w:b/>
          <w:bCs/>
          <w:sz w:val="24"/>
          <w:szCs w:val="24"/>
          <w:lang w:eastAsia="en-CA"/>
        </w:rPr>
        <w:t xml:space="preserve"> 2004. Predators in natural fragments: Foraging ecology of wolves in British Columbia’s Central and North Coast Archipelago. Journal of Biogeography 31: 1867-1877.</w:t>
      </w:r>
    </w:p>
    <w:p w:rsidR="00B258F2" w:rsidRPr="00B258F2" w:rsidRDefault="00B258F2" w:rsidP="008009FD">
      <w:pPr>
        <w:tabs>
          <w:tab w:val="left" w:pos="284"/>
        </w:tabs>
        <w:spacing w:before="100" w:beforeAutospacing="1" w:after="100" w:afterAutospacing="1" w:line="240" w:lineRule="auto"/>
        <w:ind w:left="900" w:hanging="342"/>
        <w:rPr>
          <w:rFonts w:ascii="Arial" w:eastAsia="Times New Roman" w:hAnsi="Arial" w:cs="Arial"/>
          <w:b/>
          <w:sz w:val="24"/>
          <w:szCs w:val="24"/>
          <w:lang w:eastAsia="en-CA"/>
        </w:rPr>
      </w:pPr>
      <w:proofErr w:type="gramStart"/>
      <w:r w:rsidRPr="00B258F2">
        <w:rPr>
          <w:rFonts w:ascii="Arial" w:eastAsia="Times New Roman" w:hAnsi="Arial" w:cs="Arial"/>
          <w:b/>
          <w:bCs/>
          <w:sz w:val="24"/>
          <w:szCs w:val="24"/>
          <w:lang w:eastAsia="en-CA"/>
        </w:rPr>
        <w:t xml:space="preserve">Darimont, C.T., T.E. Reimchen and P.C. </w:t>
      </w:r>
      <w:r w:rsidRPr="009648C3">
        <w:rPr>
          <w:rFonts w:ascii="Arial" w:eastAsia="Times New Roman" w:hAnsi="Arial" w:cs="Arial"/>
          <w:b/>
          <w:bCs/>
          <w:sz w:val="24"/>
          <w:szCs w:val="24"/>
          <w:lang w:eastAsia="en-CA"/>
        </w:rPr>
        <w:t>Paquet</w:t>
      </w:r>
      <w:r w:rsidRPr="00B258F2">
        <w:rPr>
          <w:rFonts w:ascii="Arial" w:eastAsia="Times New Roman" w:hAnsi="Arial" w:cs="Arial"/>
          <w:b/>
          <w:bCs/>
          <w:sz w:val="24"/>
          <w:szCs w:val="24"/>
          <w:lang w:eastAsia="en-CA"/>
        </w:rPr>
        <w:t>.</w:t>
      </w:r>
      <w:proofErr w:type="gramEnd"/>
      <w:r w:rsidRPr="00B258F2">
        <w:rPr>
          <w:rFonts w:ascii="Arial" w:eastAsia="Times New Roman" w:hAnsi="Arial" w:cs="Arial"/>
          <w:b/>
          <w:bCs/>
          <w:sz w:val="24"/>
          <w:szCs w:val="24"/>
          <w:lang w:eastAsia="en-CA"/>
        </w:rPr>
        <w:t xml:space="preserve"> 2003. Foraging </w:t>
      </w:r>
      <w:r w:rsidRPr="009648C3">
        <w:rPr>
          <w:rFonts w:ascii="Arial" w:eastAsia="Times New Roman" w:hAnsi="Arial" w:cs="Arial"/>
          <w:b/>
          <w:bCs/>
          <w:sz w:val="24"/>
          <w:szCs w:val="24"/>
          <w:lang w:eastAsia="en-CA"/>
        </w:rPr>
        <w:t>behaviour</w:t>
      </w:r>
      <w:r w:rsidRPr="00B258F2">
        <w:rPr>
          <w:rFonts w:ascii="Arial" w:eastAsia="Times New Roman" w:hAnsi="Arial" w:cs="Arial"/>
          <w:b/>
          <w:bCs/>
          <w:sz w:val="24"/>
          <w:szCs w:val="24"/>
          <w:lang w:eastAsia="en-CA"/>
        </w:rPr>
        <w:t xml:space="preserve"> by gray wolves on salmon streams in coastal British Columbia. Canadian Journal of Zoology 81: 349-353.</w:t>
      </w:r>
    </w:p>
    <w:p w:rsidR="00B258F2" w:rsidRPr="00B258F2" w:rsidRDefault="00B258F2" w:rsidP="008009FD">
      <w:pPr>
        <w:tabs>
          <w:tab w:val="left" w:pos="284"/>
        </w:tabs>
        <w:spacing w:before="100" w:beforeAutospacing="1" w:after="100" w:afterAutospacing="1" w:line="240" w:lineRule="auto"/>
        <w:ind w:left="900" w:hanging="342"/>
        <w:rPr>
          <w:rFonts w:ascii="Arial" w:eastAsia="Times New Roman" w:hAnsi="Arial" w:cs="Arial"/>
          <w:b/>
          <w:sz w:val="24"/>
          <w:szCs w:val="24"/>
          <w:lang w:eastAsia="en-CA"/>
        </w:rPr>
      </w:pPr>
      <w:proofErr w:type="gramStart"/>
      <w:r w:rsidRPr="00B258F2">
        <w:rPr>
          <w:rFonts w:ascii="Arial" w:eastAsia="Times New Roman" w:hAnsi="Arial" w:cs="Arial"/>
          <w:b/>
          <w:bCs/>
          <w:sz w:val="24"/>
          <w:szCs w:val="24"/>
          <w:lang w:eastAsia="en-CA"/>
        </w:rPr>
        <w:t>Darimont, C.T., and T.E. Reimchen.</w:t>
      </w:r>
      <w:proofErr w:type="gramEnd"/>
      <w:r w:rsidRPr="00B258F2">
        <w:rPr>
          <w:rFonts w:ascii="Arial" w:eastAsia="Times New Roman" w:hAnsi="Arial" w:cs="Arial"/>
          <w:b/>
          <w:bCs/>
          <w:sz w:val="24"/>
          <w:szCs w:val="24"/>
          <w:lang w:eastAsia="en-CA"/>
        </w:rPr>
        <w:t xml:space="preserve"> 2002. Intra-hair stable isotope analysis implies seasonal shift to salmon in gray wolf diet. Canadian Journal of Zoology 80: 1638-1642.</w:t>
      </w:r>
    </w:p>
    <w:p w:rsidR="009648C3" w:rsidRDefault="00B258F2" w:rsidP="008009FD">
      <w:pPr>
        <w:tabs>
          <w:tab w:val="left" w:pos="284"/>
        </w:tabs>
        <w:spacing w:before="100" w:beforeAutospacing="1" w:after="100" w:afterAutospacing="1" w:line="240" w:lineRule="auto"/>
        <w:ind w:left="900" w:hanging="342"/>
        <w:rPr>
          <w:rFonts w:ascii="Arial" w:eastAsia="Times New Roman" w:hAnsi="Arial" w:cs="Arial"/>
          <w:b/>
          <w:bCs/>
          <w:sz w:val="24"/>
          <w:szCs w:val="24"/>
          <w:lang w:eastAsia="en-CA"/>
        </w:rPr>
      </w:pPr>
      <w:proofErr w:type="gramStart"/>
      <w:r w:rsidRPr="00B258F2">
        <w:rPr>
          <w:rFonts w:ascii="Arial" w:eastAsia="Times New Roman" w:hAnsi="Arial" w:cs="Arial"/>
          <w:b/>
          <w:bCs/>
          <w:sz w:val="24"/>
          <w:szCs w:val="24"/>
          <w:lang w:eastAsia="en-CA"/>
        </w:rPr>
        <w:t>McAllister, I., and C.T. Darimont.</w:t>
      </w:r>
      <w:proofErr w:type="gramEnd"/>
      <w:r w:rsidRPr="00B258F2">
        <w:rPr>
          <w:rFonts w:ascii="Arial" w:eastAsia="Times New Roman" w:hAnsi="Arial" w:cs="Arial"/>
          <w:b/>
          <w:bCs/>
          <w:sz w:val="24"/>
          <w:szCs w:val="24"/>
          <w:lang w:eastAsia="en-CA"/>
        </w:rPr>
        <w:t xml:space="preserve">  </w:t>
      </w:r>
      <w:r w:rsidRPr="009648C3">
        <w:rPr>
          <w:rFonts w:ascii="Arial" w:eastAsia="Times New Roman" w:hAnsi="Arial" w:cs="Arial"/>
          <w:b/>
          <w:bCs/>
          <w:iCs/>
          <w:sz w:val="24"/>
          <w:szCs w:val="24"/>
          <w:lang w:eastAsia="en-CA"/>
        </w:rPr>
        <w:t>2007</w:t>
      </w:r>
      <w:r w:rsidRPr="009648C3">
        <w:rPr>
          <w:rFonts w:ascii="Arial" w:eastAsia="Times New Roman" w:hAnsi="Arial" w:cs="Arial"/>
          <w:b/>
          <w:bCs/>
          <w:i/>
          <w:iCs/>
          <w:sz w:val="24"/>
          <w:szCs w:val="24"/>
          <w:lang w:eastAsia="en-CA"/>
        </w:rPr>
        <w:t>.</w:t>
      </w:r>
      <w:r w:rsidRPr="00B258F2">
        <w:rPr>
          <w:rFonts w:ascii="Arial" w:eastAsia="Times New Roman" w:hAnsi="Arial" w:cs="Arial"/>
          <w:b/>
          <w:bCs/>
          <w:sz w:val="24"/>
          <w:szCs w:val="24"/>
          <w:lang w:eastAsia="en-CA"/>
        </w:rPr>
        <w:t xml:space="preserve">  </w:t>
      </w:r>
      <w:r w:rsidRPr="009648C3">
        <w:rPr>
          <w:rFonts w:ascii="Arial" w:eastAsia="Times New Roman" w:hAnsi="Arial" w:cs="Arial"/>
          <w:b/>
          <w:bCs/>
          <w:sz w:val="24"/>
          <w:szCs w:val="24"/>
          <w:u w:val="single"/>
          <w:lang w:eastAsia="en-CA"/>
        </w:rPr>
        <w:t>Rainforest Wolves.</w:t>
      </w:r>
      <w:r w:rsidRPr="00B258F2">
        <w:rPr>
          <w:rFonts w:ascii="Arial" w:eastAsia="Times New Roman" w:hAnsi="Arial" w:cs="Arial"/>
          <w:b/>
          <w:bCs/>
          <w:sz w:val="24"/>
          <w:szCs w:val="24"/>
          <w:u w:val="single"/>
          <w:lang w:eastAsia="en-CA"/>
        </w:rPr>
        <w:t xml:space="preserve"> </w:t>
      </w:r>
      <w:proofErr w:type="gramStart"/>
      <w:r w:rsidRPr="009648C3">
        <w:rPr>
          <w:rFonts w:ascii="Arial" w:eastAsia="Times New Roman" w:hAnsi="Arial" w:cs="Arial"/>
          <w:b/>
          <w:bCs/>
          <w:sz w:val="24"/>
          <w:szCs w:val="24"/>
          <w:u w:val="single"/>
          <w:lang w:eastAsia="en-CA"/>
        </w:rPr>
        <w:t>The Last Wild Wolves</w:t>
      </w:r>
      <w:r w:rsidRPr="009648C3">
        <w:rPr>
          <w:rFonts w:ascii="Arial" w:eastAsia="Times New Roman" w:hAnsi="Arial" w:cs="Arial"/>
          <w:b/>
          <w:bCs/>
          <w:sz w:val="24"/>
          <w:szCs w:val="24"/>
          <w:lang w:eastAsia="en-CA"/>
        </w:rPr>
        <w:t>.</w:t>
      </w:r>
      <w:proofErr w:type="gramEnd"/>
      <w:r w:rsidRPr="00B258F2">
        <w:rPr>
          <w:rFonts w:ascii="Arial" w:eastAsia="Times New Roman" w:hAnsi="Arial" w:cs="Arial"/>
          <w:b/>
          <w:bCs/>
          <w:sz w:val="24"/>
          <w:szCs w:val="24"/>
          <w:lang w:eastAsia="en-CA"/>
        </w:rPr>
        <w:t xml:space="preserve">  </w:t>
      </w:r>
      <w:proofErr w:type="gramStart"/>
      <w:r w:rsidRPr="009648C3">
        <w:rPr>
          <w:rFonts w:ascii="Arial" w:eastAsia="Times New Roman" w:hAnsi="Arial" w:cs="Arial"/>
          <w:b/>
          <w:bCs/>
          <w:sz w:val="24"/>
          <w:szCs w:val="24"/>
          <w:lang w:eastAsia="en-CA"/>
        </w:rPr>
        <w:t xml:space="preserve">Douglas and </w:t>
      </w:r>
      <w:proofErr w:type="spellStart"/>
      <w:r w:rsidRPr="009648C3">
        <w:rPr>
          <w:rFonts w:ascii="Arial" w:eastAsia="Times New Roman" w:hAnsi="Arial" w:cs="Arial"/>
          <w:b/>
          <w:bCs/>
          <w:sz w:val="24"/>
          <w:szCs w:val="24"/>
          <w:lang w:eastAsia="en-CA"/>
        </w:rPr>
        <w:t>MacIntyre</w:t>
      </w:r>
      <w:proofErr w:type="spellEnd"/>
      <w:r w:rsidRPr="009648C3">
        <w:rPr>
          <w:rFonts w:ascii="Arial" w:eastAsia="Times New Roman" w:hAnsi="Arial" w:cs="Arial"/>
          <w:b/>
          <w:bCs/>
          <w:sz w:val="24"/>
          <w:szCs w:val="24"/>
          <w:lang w:eastAsia="en-CA"/>
        </w:rPr>
        <w:t>/</w:t>
      </w:r>
      <w:proofErr w:type="spellStart"/>
      <w:r w:rsidRPr="009648C3">
        <w:rPr>
          <w:rFonts w:ascii="Arial" w:eastAsia="Times New Roman" w:hAnsi="Arial" w:cs="Arial"/>
          <w:b/>
          <w:bCs/>
          <w:sz w:val="24"/>
          <w:szCs w:val="24"/>
          <w:lang w:eastAsia="en-CA"/>
        </w:rPr>
        <w:t>Greystone</w:t>
      </w:r>
      <w:proofErr w:type="spellEnd"/>
      <w:r w:rsidRPr="009648C3">
        <w:rPr>
          <w:rFonts w:ascii="Arial" w:eastAsia="Times New Roman" w:hAnsi="Arial" w:cs="Arial"/>
          <w:b/>
          <w:bCs/>
          <w:sz w:val="24"/>
          <w:szCs w:val="24"/>
          <w:lang w:eastAsia="en-CA"/>
        </w:rPr>
        <w:t xml:space="preserve"> Books.</w:t>
      </w:r>
      <w:proofErr w:type="gramEnd"/>
      <w:r w:rsidRPr="00B258F2">
        <w:rPr>
          <w:rFonts w:ascii="Arial" w:eastAsia="Times New Roman" w:hAnsi="Arial" w:cs="Arial"/>
          <w:b/>
          <w:bCs/>
          <w:sz w:val="24"/>
          <w:szCs w:val="24"/>
          <w:lang w:eastAsia="en-CA"/>
        </w:rPr>
        <w:t xml:space="preserve"> Vancouver, BC. (Coffee Table Book)</w:t>
      </w:r>
    </w:p>
    <w:p w:rsidR="008009FD" w:rsidRPr="009648C3" w:rsidRDefault="008009FD" w:rsidP="00436E52">
      <w:pPr>
        <w:tabs>
          <w:tab w:val="left" w:pos="993"/>
        </w:tabs>
        <w:ind w:left="993" w:hanging="426"/>
        <w:rPr>
          <w:rFonts w:ascii="Arial" w:hAnsi="Arial" w:cs="Arial"/>
          <w:b/>
          <w:sz w:val="24"/>
          <w:szCs w:val="24"/>
        </w:rPr>
      </w:pPr>
      <w:proofErr w:type="spellStart"/>
      <w:r w:rsidRPr="009648C3">
        <w:rPr>
          <w:rFonts w:ascii="Arial" w:hAnsi="Arial" w:cs="Arial"/>
          <w:b/>
          <w:sz w:val="24"/>
          <w:szCs w:val="24"/>
          <w:lang w:val="fr-CA"/>
        </w:rPr>
        <w:t>McAllister</w:t>
      </w:r>
      <w:proofErr w:type="spellEnd"/>
      <w:r w:rsidRPr="009648C3">
        <w:rPr>
          <w:rFonts w:ascii="Arial" w:hAnsi="Arial" w:cs="Arial"/>
          <w:b/>
          <w:sz w:val="24"/>
          <w:szCs w:val="24"/>
          <w:lang w:val="fr-CA"/>
        </w:rPr>
        <w:t xml:space="preserve">, I., P.C. Paquet, and C.T. Darimont.  </w:t>
      </w:r>
      <w:r w:rsidRPr="009648C3">
        <w:rPr>
          <w:rFonts w:ascii="Arial" w:hAnsi="Arial" w:cs="Arial"/>
          <w:b/>
          <w:sz w:val="24"/>
          <w:szCs w:val="24"/>
        </w:rPr>
        <w:t xml:space="preserve">2011. </w:t>
      </w:r>
      <w:r w:rsidRPr="009648C3">
        <w:rPr>
          <w:rFonts w:ascii="Arial" w:hAnsi="Arial" w:cs="Arial"/>
          <w:b/>
          <w:sz w:val="24"/>
          <w:szCs w:val="24"/>
          <w:u w:val="single"/>
        </w:rPr>
        <w:t>Following the Last Wild Wolves</w:t>
      </w:r>
      <w:r w:rsidRPr="009648C3">
        <w:rPr>
          <w:rFonts w:ascii="Arial" w:hAnsi="Arial" w:cs="Arial"/>
          <w:b/>
          <w:sz w:val="24"/>
          <w:szCs w:val="24"/>
        </w:rPr>
        <w:t xml:space="preserve">. </w:t>
      </w:r>
      <w:proofErr w:type="spellStart"/>
      <w:proofErr w:type="gramStart"/>
      <w:r w:rsidRPr="009648C3">
        <w:rPr>
          <w:rFonts w:ascii="Arial" w:hAnsi="Arial" w:cs="Arial"/>
          <w:b/>
          <w:sz w:val="24"/>
          <w:szCs w:val="24"/>
        </w:rPr>
        <w:t>Greystone</w:t>
      </w:r>
      <w:proofErr w:type="spellEnd"/>
      <w:r w:rsidRPr="009648C3">
        <w:rPr>
          <w:rFonts w:ascii="Arial" w:hAnsi="Arial" w:cs="Arial"/>
          <w:b/>
          <w:sz w:val="24"/>
          <w:szCs w:val="24"/>
        </w:rPr>
        <w:t xml:space="preserve"> Books, Vancouver, BC.</w:t>
      </w:r>
      <w:proofErr w:type="gramEnd"/>
      <w:r w:rsidRPr="009648C3">
        <w:rPr>
          <w:rFonts w:ascii="Arial" w:hAnsi="Arial" w:cs="Arial"/>
          <w:b/>
          <w:sz w:val="24"/>
          <w:szCs w:val="24"/>
        </w:rPr>
        <w:t xml:space="preserve"> (All revenues donated to charity)</w:t>
      </w:r>
    </w:p>
    <w:p w:rsidR="008009FD" w:rsidRPr="009648C3" w:rsidRDefault="008009FD" w:rsidP="009648C3">
      <w:pPr>
        <w:spacing w:before="100" w:beforeAutospacing="1" w:after="100" w:afterAutospacing="1" w:line="240" w:lineRule="auto"/>
        <w:ind w:left="900" w:hanging="360"/>
        <w:rPr>
          <w:rFonts w:ascii="Arial" w:eastAsia="Times New Roman" w:hAnsi="Arial" w:cs="Arial"/>
          <w:b/>
          <w:bCs/>
          <w:sz w:val="24"/>
          <w:szCs w:val="24"/>
          <w:lang w:eastAsia="en-CA"/>
        </w:rPr>
      </w:pPr>
    </w:p>
    <w:p w:rsidR="008009FD" w:rsidRDefault="008009FD" w:rsidP="009648C3">
      <w:pPr>
        <w:spacing w:before="100" w:beforeAutospacing="1" w:after="100" w:afterAutospacing="1" w:line="240" w:lineRule="auto"/>
        <w:rPr>
          <w:rFonts w:ascii="Arial" w:eastAsia="Times New Roman" w:hAnsi="Arial" w:cs="Arial"/>
          <w:b/>
          <w:sz w:val="24"/>
          <w:szCs w:val="24"/>
          <w:lang w:eastAsia="en-CA"/>
        </w:rPr>
      </w:pPr>
    </w:p>
    <w:p w:rsidR="00B258F2" w:rsidRPr="009648C3" w:rsidRDefault="008009FD" w:rsidP="009648C3">
      <w:pPr>
        <w:spacing w:before="100" w:beforeAutospacing="1" w:after="100" w:afterAutospacing="1" w:line="240" w:lineRule="auto"/>
        <w:rPr>
          <w:rFonts w:ascii="Arial" w:eastAsia="Times New Roman" w:hAnsi="Arial" w:cs="Arial"/>
          <w:b/>
          <w:bCs/>
          <w:sz w:val="24"/>
          <w:szCs w:val="24"/>
          <w:lang w:eastAsia="en-CA"/>
        </w:rPr>
      </w:pPr>
      <w:r w:rsidRPr="008009FD">
        <w:rPr>
          <w:rFonts w:ascii="Arial" w:eastAsia="Times New Roman" w:hAnsi="Arial" w:cs="Arial"/>
          <w:b/>
          <w:sz w:val="24"/>
          <w:szCs w:val="24"/>
          <w:lang w:eastAsia="en-CA"/>
        </w:rPr>
        <w:t xml:space="preserve">I continue to work with Dr. Reimchen and value our ongoing collaborations. </w:t>
      </w:r>
      <w:r w:rsidR="009648C3" w:rsidRPr="009648C3">
        <w:rPr>
          <w:rFonts w:ascii="Arial" w:eastAsia="Times New Roman" w:hAnsi="Arial" w:cs="Arial"/>
          <w:b/>
          <w:sz w:val="24"/>
          <w:szCs w:val="24"/>
          <w:lang w:eastAsia="en-CA"/>
        </w:rPr>
        <w:t>Publications that have emerged from ongoing collaboration</w:t>
      </w:r>
      <w:bookmarkStart w:id="0" w:name="_GoBack"/>
      <w:bookmarkEnd w:id="0"/>
      <w:r w:rsidR="009648C3" w:rsidRPr="009648C3">
        <w:rPr>
          <w:rFonts w:ascii="Arial" w:eastAsia="Times New Roman" w:hAnsi="Arial" w:cs="Arial"/>
          <w:b/>
          <w:sz w:val="24"/>
          <w:szCs w:val="24"/>
          <w:lang w:eastAsia="en-CA"/>
        </w:rPr>
        <w:t>:</w:t>
      </w:r>
    </w:p>
    <w:p w:rsidR="00B258F2" w:rsidRPr="009648C3" w:rsidRDefault="00B258F2" w:rsidP="008009FD">
      <w:pPr>
        <w:ind w:left="342" w:hanging="342"/>
        <w:rPr>
          <w:rFonts w:ascii="Arial" w:hAnsi="Arial" w:cs="Arial"/>
          <w:b/>
          <w:i/>
          <w:sz w:val="24"/>
          <w:szCs w:val="24"/>
        </w:rPr>
      </w:pPr>
      <w:proofErr w:type="spellStart"/>
      <w:proofErr w:type="gramStart"/>
      <w:r w:rsidRPr="009648C3">
        <w:rPr>
          <w:rFonts w:ascii="Arial" w:hAnsi="Arial" w:cs="Arial"/>
          <w:b/>
          <w:sz w:val="24"/>
          <w:szCs w:val="24"/>
        </w:rPr>
        <w:t>Kawanishi</w:t>
      </w:r>
      <w:proofErr w:type="spellEnd"/>
      <w:r w:rsidRPr="009648C3">
        <w:rPr>
          <w:rFonts w:ascii="Arial" w:hAnsi="Arial" w:cs="Arial"/>
          <w:b/>
          <w:sz w:val="24"/>
          <w:szCs w:val="24"/>
        </w:rPr>
        <w:t xml:space="preserve">, K., S. </w:t>
      </w:r>
      <w:proofErr w:type="spellStart"/>
      <w:r w:rsidRPr="009648C3">
        <w:rPr>
          <w:rFonts w:ascii="Arial" w:hAnsi="Arial" w:cs="Arial"/>
          <w:b/>
          <w:sz w:val="24"/>
          <w:szCs w:val="24"/>
          <w:u w:val="single"/>
        </w:rPr>
        <w:t>Horng</w:t>
      </w:r>
      <w:proofErr w:type="spellEnd"/>
      <w:r w:rsidRPr="009648C3">
        <w:rPr>
          <w:rFonts w:ascii="Arial" w:hAnsi="Arial" w:cs="Arial"/>
          <w:b/>
          <w:sz w:val="24"/>
          <w:szCs w:val="24"/>
          <w:u w:val="single"/>
        </w:rPr>
        <w:t xml:space="preserve"> Neo Liang</w:t>
      </w:r>
      <w:r w:rsidRPr="009648C3">
        <w:rPr>
          <w:rFonts w:ascii="Arial" w:hAnsi="Arial" w:cs="Arial"/>
          <w:b/>
          <w:sz w:val="24"/>
          <w:szCs w:val="24"/>
        </w:rPr>
        <w:t xml:space="preserve">, </w:t>
      </w:r>
      <w:r w:rsidRPr="009648C3">
        <w:rPr>
          <w:rStyle w:val="HTMLTypewriter"/>
          <w:rFonts w:ascii="Arial" w:eastAsia="Batang" w:hAnsi="Arial" w:cs="Arial"/>
          <w:b/>
          <w:sz w:val="24"/>
          <w:szCs w:val="24"/>
        </w:rPr>
        <w:t xml:space="preserve">C.T. Darimont, </w:t>
      </w:r>
      <w:r w:rsidRPr="009648C3">
        <w:rPr>
          <w:rFonts w:ascii="Arial" w:hAnsi="Arial" w:cs="Arial"/>
          <w:b/>
          <w:sz w:val="24"/>
          <w:szCs w:val="24"/>
        </w:rPr>
        <w:t xml:space="preserve">T.E. Reimchen, and M.E. </w:t>
      </w:r>
      <w:proofErr w:type="spellStart"/>
      <w:r w:rsidRPr="009648C3">
        <w:rPr>
          <w:rFonts w:ascii="Arial" w:hAnsi="Arial" w:cs="Arial"/>
          <w:b/>
          <w:sz w:val="24"/>
          <w:szCs w:val="24"/>
        </w:rPr>
        <w:t>Sunquist</w:t>
      </w:r>
      <w:proofErr w:type="spellEnd"/>
      <w:r w:rsidRPr="009648C3">
        <w:rPr>
          <w:rFonts w:ascii="Arial" w:hAnsi="Arial" w:cs="Arial"/>
          <w:b/>
          <w:sz w:val="24"/>
          <w:szCs w:val="24"/>
        </w:rPr>
        <w:t>.</w:t>
      </w:r>
      <w:proofErr w:type="gramEnd"/>
      <w:r w:rsidRPr="009648C3">
        <w:rPr>
          <w:rFonts w:ascii="Arial" w:hAnsi="Arial" w:cs="Arial"/>
          <w:b/>
          <w:sz w:val="24"/>
          <w:szCs w:val="24"/>
        </w:rPr>
        <w:t xml:space="preserve"> </w:t>
      </w:r>
      <w:r w:rsidR="008009FD">
        <w:rPr>
          <w:rFonts w:ascii="Arial" w:hAnsi="Arial" w:cs="Arial"/>
          <w:b/>
          <w:i/>
          <w:sz w:val="24"/>
          <w:szCs w:val="24"/>
        </w:rPr>
        <w:t>2012</w:t>
      </w:r>
      <w:r w:rsidRPr="009648C3">
        <w:rPr>
          <w:rFonts w:ascii="Arial" w:hAnsi="Arial" w:cs="Arial"/>
          <w:b/>
          <w:sz w:val="24"/>
          <w:szCs w:val="24"/>
        </w:rPr>
        <w:t xml:space="preserve">. Isotopic niche differentiation among mammals from a rainforest in peninsular Malaysia. </w:t>
      </w:r>
      <w:r w:rsidR="008009FD" w:rsidRPr="008009FD">
        <w:rPr>
          <w:rFonts w:ascii="Arial" w:hAnsi="Arial" w:cs="Arial"/>
          <w:b/>
          <w:i/>
          <w:sz w:val="24"/>
          <w:szCs w:val="24"/>
        </w:rPr>
        <w:t>Raffles</w:t>
      </w:r>
      <w:r w:rsidR="008009FD">
        <w:rPr>
          <w:rFonts w:ascii="Arial" w:hAnsi="Arial" w:cs="Arial"/>
          <w:b/>
          <w:sz w:val="24"/>
          <w:szCs w:val="24"/>
        </w:rPr>
        <w:t xml:space="preserve"> </w:t>
      </w:r>
      <w:r w:rsidRPr="009648C3">
        <w:rPr>
          <w:rFonts w:ascii="Arial" w:hAnsi="Arial" w:cs="Arial"/>
          <w:b/>
          <w:i/>
          <w:sz w:val="24"/>
          <w:szCs w:val="24"/>
        </w:rPr>
        <w:t>Bulletin of Zoology</w:t>
      </w:r>
    </w:p>
    <w:p w:rsidR="00B258F2" w:rsidRPr="009648C3" w:rsidRDefault="00B258F2" w:rsidP="008009FD">
      <w:pPr>
        <w:spacing w:before="100" w:beforeAutospacing="1" w:after="100" w:afterAutospacing="1" w:line="240" w:lineRule="auto"/>
        <w:ind w:left="284" w:hanging="284"/>
        <w:rPr>
          <w:rFonts w:ascii="Arial" w:hAnsi="Arial" w:cs="Arial"/>
          <w:b/>
          <w:sz w:val="24"/>
          <w:szCs w:val="24"/>
        </w:rPr>
      </w:pPr>
      <w:r w:rsidRPr="009648C3">
        <w:rPr>
          <w:rFonts w:ascii="Arial" w:hAnsi="Arial" w:cs="Arial"/>
          <w:b/>
          <w:sz w:val="24"/>
          <w:szCs w:val="24"/>
        </w:rPr>
        <w:t xml:space="preserve">Darimont, C.T., H.M. </w:t>
      </w:r>
      <w:r w:rsidRPr="009648C3">
        <w:rPr>
          <w:rFonts w:ascii="Arial" w:hAnsi="Arial" w:cs="Arial"/>
          <w:b/>
          <w:sz w:val="24"/>
          <w:szCs w:val="24"/>
          <w:u w:val="single"/>
        </w:rPr>
        <w:t>Bryan</w:t>
      </w:r>
      <w:r w:rsidRPr="009648C3">
        <w:rPr>
          <w:rFonts w:ascii="Arial" w:hAnsi="Arial" w:cs="Arial"/>
          <w:b/>
          <w:sz w:val="24"/>
          <w:szCs w:val="24"/>
        </w:rPr>
        <w:t xml:space="preserve">, S.M. Carlson, M.D. Hocking, M. </w:t>
      </w:r>
      <w:proofErr w:type="spellStart"/>
      <w:r w:rsidRPr="009648C3">
        <w:rPr>
          <w:rFonts w:ascii="Arial" w:hAnsi="Arial" w:cs="Arial"/>
          <w:b/>
          <w:sz w:val="24"/>
          <w:szCs w:val="24"/>
        </w:rPr>
        <w:t>MacDuffee</w:t>
      </w:r>
      <w:proofErr w:type="spellEnd"/>
      <w:r w:rsidRPr="009648C3">
        <w:rPr>
          <w:rFonts w:ascii="Arial" w:hAnsi="Arial" w:cs="Arial"/>
          <w:b/>
          <w:sz w:val="24"/>
          <w:szCs w:val="24"/>
        </w:rPr>
        <w:t>, P.C. Paquet,  M.H.H. Price, T.E. Reimchen, J.D. Reynolds, &amp; C.C. Wilmers. 2010. Salmon for terrestrial protected areas; an ecosystem-based fisheries management proposal. Conservation Letters 3: 379-389</w:t>
      </w:r>
    </w:p>
    <w:p w:rsidR="00B258F2" w:rsidRPr="009648C3" w:rsidRDefault="00B258F2" w:rsidP="008009FD">
      <w:pPr>
        <w:spacing w:before="100" w:beforeAutospacing="1" w:after="100" w:afterAutospacing="1" w:line="240" w:lineRule="auto"/>
        <w:ind w:left="284" w:hanging="284"/>
        <w:rPr>
          <w:rFonts w:ascii="Arial" w:hAnsi="Arial" w:cs="Arial"/>
          <w:b/>
          <w:sz w:val="24"/>
          <w:szCs w:val="24"/>
        </w:rPr>
      </w:pPr>
      <w:proofErr w:type="gramStart"/>
      <w:r w:rsidRPr="009648C3">
        <w:rPr>
          <w:rFonts w:ascii="Arial" w:hAnsi="Arial" w:cs="Arial"/>
          <w:b/>
          <w:sz w:val="24"/>
          <w:szCs w:val="24"/>
        </w:rPr>
        <w:t>Darimont, C.T., S.M. Carlson, M.T. Kinnison, P.C. Paquet, T.E. Reimchen, and C.C. Wilmers.</w:t>
      </w:r>
      <w:proofErr w:type="gramEnd"/>
      <w:r w:rsidRPr="009648C3">
        <w:rPr>
          <w:rFonts w:ascii="Arial" w:hAnsi="Arial" w:cs="Arial"/>
          <w:b/>
          <w:sz w:val="24"/>
          <w:szCs w:val="24"/>
        </w:rPr>
        <w:t xml:space="preserve">  2009. Reply to </w:t>
      </w:r>
      <w:proofErr w:type="spellStart"/>
      <w:r w:rsidRPr="009648C3">
        <w:rPr>
          <w:rFonts w:ascii="Arial" w:hAnsi="Arial" w:cs="Arial"/>
          <w:b/>
          <w:sz w:val="24"/>
          <w:szCs w:val="24"/>
        </w:rPr>
        <w:t>Koons</w:t>
      </w:r>
      <w:proofErr w:type="spellEnd"/>
      <w:r w:rsidRPr="009648C3">
        <w:rPr>
          <w:rFonts w:ascii="Arial" w:hAnsi="Arial" w:cs="Arial"/>
          <w:b/>
          <w:sz w:val="24"/>
          <w:szCs w:val="24"/>
        </w:rPr>
        <w:t>: Harvest-related trait changes in an increasingly variable world (letter). Proceedings of the National Academy of Sciences 106: E33</w:t>
      </w:r>
    </w:p>
    <w:p w:rsidR="00B258F2" w:rsidRPr="009648C3" w:rsidRDefault="00B258F2" w:rsidP="008009FD">
      <w:pPr>
        <w:tabs>
          <w:tab w:val="left" w:pos="360"/>
        </w:tabs>
        <w:spacing w:line="260" w:lineRule="exact"/>
        <w:ind w:left="284" w:hanging="284"/>
        <w:rPr>
          <w:rFonts w:ascii="Arial" w:hAnsi="Arial" w:cs="Arial"/>
          <w:b/>
          <w:sz w:val="24"/>
          <w:szCs w:val="24"/>
        </w:rPr>
      </w:pPr>
      <w:proofErr w:type="gramStart"/>
      <w:r w:rsidRPr="009648C3">
        <w:rPr>
          <w:rFonts w:ascii="Arial" w:hAnsi="Arial" w:cs="Arial"/>
          <w:b/>
          <w:sz w:val="24"/>
          <w:szCs w:val="24"/>
        </w:rPr>
        <w:t>Darimont, C.T., S.M. Carlson, M.T. Kinnison, P.C. Paquet, T.E. Reimchen, and C.C. Wilmers.</w:t>
      </w:r>
      <w:proofErr w:type="gramEnd"/>
      <w:r w:rsidRPr="009648C3">
        <w:rPr>
          <w:rFonts w:ascii="Arial" w:hAnsi="Arial" w:cs="Arial"/>
          <w:b/>
          <w:sz w:val="24"/>
          <w:szCs w:val="24"/>
        </w:rPr>
        <w:t xml:space="preserve">  2009</w:t>
      </w:r>
      <w:r w:rsidRPr="009648C3">
        <w:rPr>
          <w:rFonts w:ascii="Arial" w:hAnsi="Arial" w:cs="Arial"/>
          <w:b/>
          <w:i/>
          <w:sz w:val="24"/>
          <w:szCs w:val="24"/>
        </w:rPr>
        <w:t>.</w:t>
      </w:r>
      <w:r w:rsidRPr="009648C3">
        <w:rPr>
          <w:rFonts w:ascii="Arial" w:hAnsi="Arial" w:cs="Arial"/>
          <w:b/>
          <w:sz w:val="24"/>
          <w:szCs w:val="24"/>
        </w:rPr>
        <w:t xml:space="preserve"> Human predators outpace other agents of trait change. Proceedings of the National Academy of Sciences 106: 952-954 (</w:t>
      </w:r>
      <w:r w:rsidRPr="009648C3">
        <w:rPr>
          <w:rFonts w:ascii="Arial" w:hAnsi="Arial" w:cs="Arial"/>
          <w:b/>
          <w:i/>
          <w:sz w:val="24"/>
          <w:szCs w:val="24"/>
        </w:rPr>
        <w:t xml:space="preserve">Research </w:t>
      </w:r>
      <w:r w:rsidRPr="009648C3">
        <w:rPr>
          <w:rFonts w:ascii="Arial" w:hAnsi="Arial" w:cs="Arial"/>
          <w:b/>
          <w:i/>
          <w:sz w:val="24"/>
          <w:szCs w:val="24"/>
        </w:rPr>
        <w:lastRenderedPageBreak/>
        <w:t>Highlight</w:t>
      </w:r>
      <w:r w:rsidRPr="009648C3">
        <w:rPr>
          <w:rFonts w:ascii="Arial" w:hAnsi="Arial" w:cs="Arial"/>
          <w:b/>
          <w:sz w:val="24"/>
          <w:szCs w:val="24"/>
        </w:rPr>
        <w:t xml:space="preserve"> and </w:t>
      </w:r>
      <w:r w:rsidRPr="009648C3">
        <w:rPr>
          <w:rFonts w:ascii="Arial" w:hAnsi="Arial" w:cs="Arial"/>
          <w:b/>
          <w:i/>
          <w:sz w:val="24"/>
          <w:szCs w:val="24"/>
        </w:rPr>
        <w:t>News &amp; Views</w:t>
      </w:r>
      <w:r w:rsidRPr="009648C3">
        <w:rPr>
          <w:rFonts w:ascii="Arial" w:hAnsi="Arial" w:cs="Arial"/>
          <w:b/>
          <w:sz w:val="24"/>
          <w:szCs w:val="24"/>
        </w:rPr>
        <w:t xml:space="preserve"> in Nature, F1000 Biology </w:t>
      </w:r>
      <w:r w:rsidRPr="009648C3">
        <w:rPr>
          <w:rFonts w:ascii="Arial" w:hAnsi="Arial" w:cs="Arial"/>
          <w:b/>
          <w:i/>
          <w:sz w:val="24"/>
          <w:szCs w:val="24"/>
        </w:rPr>
        <w:t>Recommended Paper</w:t>
      </w:r>
      <w:r w:rsidRPr="009648C3">
        <w:rPr>
          <w:rFonts w:ascii="Arial" w:hAnsi="Arial" w:cs="Arial"/>
          <w:b/>
          <w:sz w:val="24"/>
          <w:szCs w:val="24"/>
        </w:rPr>
        <w:t xml:space="preserve">, Discover magazine’s #30 in </w:t>
      </w:r>
      <w:r w:rsidRPr="009648C3">
        <w:rPr>
          <w:rFonts w:ascii="Arial" w:hAnsi="Arial" w:cs="Arial"/>
          <w:b/>
          <w:i/>
          <w:sz w:val="24"/>
          <w:szCs w:val="24"/>
        </w:rPr>
        <w:t>Top 100 Science Stories of 2009</w:t>
      </w:r>
      <w:r w:rsidRPr="009648C3">
        <w:rPr>
          <w:rFonts w:ascii="Arial" w:hAnsi="Arial" w:cs="Arial"/>
          <w:b/>
          <w:sz w:val="24"/>
          <w:szCs w:val="24"/>
        </w:rPr>
        <w:t>)</w:t>
      </w:r>
      <w:r w:rsidR="009648C3" w:rsidRPr="009648C3">
        <w:rPr>
          <w:rFonts w:ascii="Arial" w:hAnsi="Arial" w:cs="Arial"/>
          <w:b/>
          <w:sz w:val="24"/>
          <w:szCs w:val="24"/>
        </w:rPr>
        <w:t>.</w:t>
      </w:r>
    </w:p>
    <w:p w:rsidR="009648C3" w:rsidRPr="00B258F2" w:rsidRDefault="009648C3" w:rsidP="008009FD">
      <w:pPr>
        <w:spacing w:before="100" w:beforeAutospacing="1" w:after="100" w:afterAutospacing="1" w:line="240" w:lineRule="auto"/>
        <w:ind w:left="284" w:hanging="284"/>
        <w:rPr>
          <w:rFonts w:ascii="Arial" w:eastAsia="Times New Roman" w:hAnsi="Arial" w:cs="Arial"/>
          <w:b/>
          <w:sz w:val="24"/>
          <w:szCs w:val="24"/>
          <w:lang w:eastAsia="en-CA"/>
        </w:rPr>
      </w:pPr>
      <w:proofErr w:type="gramStart"/>
      <w:r w:rsidRPr="00B258F2">
        <w:rPr>
          <w:rFonts w:ascii="Arial" w:eastAsia="Times New Roman" w:hAnsi="Arial" w:cs="Arial"/>
          <w:b/>
          <w:bCs/>
          <w:sz w:val="24"/>
          <w:szCs w:val="24"/>
          <w:lang w:eastAsia="en-CA"/>
        </w:rPr>
        <w:t>Hocking, M.D., C.T. Darimont, K. S. Christie, and T.E. Reimchen.</w:t>
      </w:r>
      <w:proofErr w:type="gramEnd"/>
      <w:r w:rsidRPr="00B258F2">
        <w:rPr>
          <w:rFonts w:ascii="Arial" w:eastAsia="Times New Roman" w:hAnsi="Arial" w:cs="Arial"/>
          <w:b/>
          <w:bCs/>
          <w:sz w:val="24"/>
          <w:szCs w:val="24"/>
          <w:lang w:eastAsia="en-CA"/>
        </w:rPr>
        <w:t xml:space="preserve"> </w:t>
      </w:r>
      <w:r w:rsidRPr="009648C3">
        <w:rPr>
          <w:rFonts w:ascii="Arial" w:eastAsia="Times New Roman" w:hAnsi="Arial" w:cs="Arial"/>
          <w:b/>
          <w:bCs/>
          <w:iCs/>
          <w:sz w:val="24"/>
          <w:szCs w:val="24"/>
          <w:lang w:eastAsia="en-CA"/>
        </w:rPr>
        <w:t>2007</w:t>
      </w:r>
      <w:r w:rsidRPr="009648C3">
        <w:rPr>
          <w:rFonts w:ascii="Arial" w:eastAsia="Times New Roman" w:hAnsi="Arial" w:cs="Arial"/>
          <w:b/>
          <w:bCs/>
          <w:i/>
          <w:iCs/>
          <w:sz w:val="24"/>
          <w:szCs w:val="24"/>
          <w:lang w:eastAsia="en-CA"/>
        </w:rPr>
        <w:t>.</w:t>
      </w:r>
      <w:r w:rsidRPr="00B258F2">
        <w:rPr>
          <w:rFonts w:ascii="Arial" w:eastAsia="Times New Roman" w:hAnsi="Arial" w:cs="Arial"/>
          <w:b/>
          <w:bCs/>
          <w:sz w:val="24"/>
          <w:szCs w:val="24"/>
          <w:lang w:eastAsia="en-CA"/>
        </w:rPr>
        <w:t xml:space="preserve"> Niche variation in burying beetles (</w:t>
      </w:r>
      <w:proofErr w:type="spellStart"/>
      <w:r w:rsidRPr="009648C3">
        <w:rPr>
          <w:rFonts w:ascii="Arial" w:eastAsia="Times New Roman" w:hAnsi="Arial" w:cs="Arial"/>
          <w:b/>
          <w:bCs/>
          <w:i/>
          <w:iCs/>
          <w:sz w:val="24"/>
          <w:szCs w:val="24"/>
          <w:lang w:eastAsia="en-CA"/>
        </w:rPr>
        <w:t>Nicrophorus</w:t>
      </w:r>
      <w:proofErr w:type="spellEnd"/>
      <w:r w:rsidRPr="00B258F2">
        <w:rPr>
          <w:rFonts w:ascii="Arial" w:eastAsia="Times New Roman" w:hAnsi="Arial" w:cs="Arial"/>
          <w:b/>
          <w:bCs/>
          <w:sz w:val="24"/>
          <w:szCs w:val="24"/>
          <w:lang w:eastAsia="en-CA"/>
        </w:rPr>
        <w:t xml:space="preserve"> </w:t>
      </w:r>
      <w:r w:rsidRPr="009648C3">
        <w:rPr>
          <w:rFonts w:ascii="Arial" w:eastAsia="Times New Roman" w:hAnsi="Arial" w:cs="Arial"/>
          <w:b/>
          <w:bCs/>
          <w:sz w:val="24"/>
          <w:szCs w:val="24"/>
          <w:lang w:eastAsia="en-CA"/>
        </w:rPr>
        <w:t>spp</w:t>
      </w:r>
      <w:r w:rsidRPr="00B258F2">
        <w:rPr>
          <w:rFonts w:ascii="Arial" w:eastAsia="Times New Roman" w:hAnsi="Arial" w:cs="Arial"/>
          <w:b/>
          <w:bCs/>
          <w:sz w:val="24"/>
          <w:szCs w:val="24"/>
          <w:lang w:eastAsia="en-CA"/>
        </w:rPr>
        <w:t xml:space="preserve">.) associated with Pacific salmon carcasses. </w:t>
      </w:r>
      <w:r w:rsidRPr="009648C3">
        <w:rPr>
          <w:rFonts w:ascii="Arial" w:eastAsia="Times New Roman" w:hAnsi="Arial" w:cs="Arial"/>
          <w:b/>
          <w:bCs/>
          <w:sz w:val="24"/>
          <w:szCs w:val="24"/>
          <w:lang w:eastAsia="en-CA"/>
        </w:rPr>
        <w:t xml:space="preserve">Canadian Journal of Zoology </w:t>
      </w:r>
      <w:r w:rsidRPr="009648C3">
        <w:rPr>
          <w:rFonts w:ascii="Arial" w:hAnsi="Arial" w:cs="Arial"/>
          <w:b/>
          <w:sz w:val="24"/>
          <w:szCs w:val="24"/>
        </w:rPr>
        <w:t>85: 437-442</w:t>
      </w:r>
      <w:r w:rsidRPr="009648C3">
        <w:rPr>
          <w:rFonts w:ascii="Arial" w:eastAsia="Times New Roman" w:hAnsi="Arial" w:cs="Arial"/>
          <w:b/>
          <w:bCs/>
          <w:sz w:val="24"/>
          <w:szCs w:val="24"/>
          <w:lang w:eastAsia="en-CA"/>
        </w:rPr>
        <w:t>.</w:t>
      </w:r>
    </w:p>
    <w:p w:rsidR="009648C3" w:rsidRPr="009648C3" w:rsidRDefault="009648C3" w:rsidP="00B258F2">
      <w:pPr>
        <w:tabs>
          <w:tab w:val="left" w:pos="360"/>
        </w:tabs>
        <w:spacing w:line="260" w:lineRule="exact"/>
        <w:ind w:left="342" w:hanging="450"/>
        <w:rPr>
          <w:rFonts w:ascii="Arial" w:hAnsi="Arial" w:cs="Arial"/>
          <w:b/>
          <w:sz w:val="24"/>
          <w:szCs w:val="24"/>
        </w:rPr>
      </w:pPr>
    </w:p>
    <w:p w:rsidR="00B258F2" w:rsidRPr="00B258F2" w:rsidRDefault="00B258F2" w:rsidP="00B258F2">
      <w:pPr>
        <w:spacing w:before="100" w:beforeAutospacing="1" w:after="100" w:afterAutospacing="1" w:line="240" w:lineRule="auto"/>
        <w:ind w:left="900" w:hanging="360"/>
        <w:rPr>
          <w:rFonts w:ascii="Arial" w:eastAsia="Times New Roman" w:hAnsi="Arial" w:cs="Arial"/>
          <w:b/>
          <w:sz w:val="24"/>
          <w:szCs w:val="24"/>
          <w:lang w:eastAsia="en-CA"/>
        </w:rPr>
      </w:pPr>
    </w:p>
    <w:p w:rsidR="00B258F2" w:rsidRPr="00B258F2" w:rsidRDefault="00B258F2" w:rsidP="00B258F2">
      <w:pPr>
        <w:spacing w:before="100" w:beforeAutospacing="1" w:after="100" w:afterAutospacing="1" w:line="240" w:lineRule="auto"/>
        <w:rPr>
          <w:rFonts w:ascii="Arial" w:eastAsia="Times New Roman" w:hAnsi="Arial" w:cs="Arial"/>
          <w:b/>
          <w:sz w:val="24"/>
          <w:szCs w:val="24"/>
          <w:lang w:eastAsia="en-CA"/>
        </w:rPr>
      </w:pPr>
      <w:r w:rsidRPr="00B258F2">
        <w:rPr>
          <w:rFonts w:ascii="Arial" w:eastAsia="Times New Roman" w:hAnsi="Arial" w:cs="Arial"/>
          <w:b/>
          <w:bCs/>
          <w:sz w:val="24"/>
          <w:szCs w:val="24"/>
          <w:lang w:eastAsia="en-CA"/>
        </w:rPr>
        <w:t> </w:t>
      </w:r>
    </w:p>
    <w:p w:rsidR="00CE7B7E" w:rsidRDefault="00A8289C"/>
    <w:sectPr w:rsidR="00CE7B7E" w:rsidSect="00EF2FC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258F2"/>
    <w:rsid w:val="00436E52"/>
    <w:rsid w:val="007B3ECF"/>
    <w:rsid w:val="008009FD"/>
    <w:rsid w:val="008E611E"/>
    <w:rsid w:val="009648C3"/>
    <w:rsid w:val="00A8289C"/>
    <w:rsid w:val="00B258F2"/>
    <w:rsid w:val="00B339D8"/>
    <w:rsid w:val="00E94098"/>
    <w:rsid w:val="00EF2FC7"/>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FC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rame">
    <w:name w:val="grame"/>
    <w:basedOn w:val="DefaultParagraphFont"/>
    <w:rsid w:val="00B258F2"/>
  </w:style>
  <w:style w:type="character" w:customStyle="1" w:styleId="spelle">
    <w:name w:val="spelle"/>
    <w:basedOn w:val="DefaultParagraphFont"/>
    <w:rsid w:val="00B258F2"/>
  </w:style>
  <w:style w:type="character" w:styleId="Hyperlink">
    <w:name w:val="Hyperlink"/>
    <w:basedOn w:val="DefaultParagraphFont"/>
    <w:uiPriority w:val="99"/>
    <w:unhideWhenUsed/>
    <w:rsid w:val="00B258F2"/>
    <w:rPr>
      <w:color w:val="0000FF"/>
      <w:u w:val="single"/>
    </w:rPr>
  </w:style>
  <w:style w:type="character" w:styleId="HTMLTypewriter">
    <w:name w:val="HTML Typewriter"/>
    <w:basedOn w:val="DefaultParagraphFont"/>
    <w:rsid w:val="00B258F2"/>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rame">
    <w:name w:val="grame"/>
    <w:basedOn w:val="DefaultParagraphFont"/>
    <w:rsid w:val="00B258F2"/>
  </w:style>
  <w:style w:type="character" w:customStyle="1" w:styleId="spelle">
    <w:name w:val="spelle"/>
    <w:basedOn w:val="DefaultParagraphFont"/>
    <w:rsid w:val="00B258F2"/>
  </w:style>
  <w:style w:type="character" w:styleId="Hyperlink">
    <w:name w:val="Hyperlink"/>
    <w:basedOn w:val="DefaultParagraphFont"/>
    <w:uiPriority w:val="99"/>
    <w:unhideWhenUsed/>
    <w:rsid w:val="00B258F2"/>
    <w:rPr>
      <w:color w:val="0000FF"/>
      <w:u w:val="single"/>
    </w:rPr>
  </w:style>
  <w:style w:type="character" w:styleId="HTMLTypewriter">
    <w:name w:val="HTML Typewriter"/>
    <w:basedOn w:val="DefaultParagraphFont"/>
    <w:rsid w:val="00B258F2"/>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200438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eiltsuk.com/" TargetMode="External"/><Relationship Id="rId4" Type="http://schemas.openxmlformats.org/officeDocument/2006/relationships/hyperlink" Target="http://www.raincoa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1093</Words>
  <Characters>6235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darimont</dc:creator>
  <cp:lastModifiedBy>Tom</cp:lastModifiedBy>
  <cp:revision>3</cp:revision>
  <dcterms:created xsi:type="dcterms:W3CDTF">2012-12-19T15:26:00Z</dcterms:created>
  <dcterms:modified xsi:type="dcterms:W3CDTF">2012-12-19T15:27:00Z</dcterms:modified>
</cp:coreProperties>
</file>